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10" w:rsidRPr="002E0410" w:rsidRDefault="002E0410" w:rsidP="002E0410">
      <w:pPr>
        <w:widowControl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</w:pPr>
      <w:r w:rsidRPr="002E04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>ПРОЕКТ</w:t>
      </w:r>
      <w:r w:rsidR="001069FE" w:rsidRPr="002E04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 xml:space="preserve"> </w:t>
      </w:r>
    </w:p>
    <w:p w:rsidR="002E0410" w:rsidRDefault="002E0410" w:rsidP="001069FE">
      <w:pPr>
        <w:widowControl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1069FE" w:rsidRPr="009F363D" w:rsidRDefault="001069FE" w:rsidP="001069FE">
      <w:pPr>
        <w:widowControl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 w:bidi="ar-SA"/>
        </w:rPr>
      </w:pPr>
      <w:r w:rsidRPr="009F3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9F363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 w:bidi="ar-SA"/>
        </w:rPr>
        <w:t>АДМИНИСТРАЦИЯ</w:t>
      </w:r>
    </w:p>
    <w:p w:rsidR="001069FE" w:rsidRPr="009F363D" w:rsidRDefault="001069FE" w:rsidP="001069FE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 w:bidi="ar-SA"/>
        </w:rPr>
      </w:pPr>
      <w:r w:rsidRPr="009F363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 w:bidi="ar-SA"/>
        </w:rPr>
        <w:t xml:space="preserve">МУНИЦИПАЛЬНОГО ОКРУГА ОЧАКОВО-МАТВЕЕВСКОЕ </w:t>
      </w:r>
    </w:p>
    <w:p w:rsidR="001069FE" w:rsidRPr="009F363D" w:rsidRDefault="001069FE" w:rsidP="001069FE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 w:bidi="ar-SA"/>
        </w:rPr>
      </w:pPr>
      <w:r w:rsidRPr="009F363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 w:bidi="ar-SA"/>
        </w:rPr>
        <w:t>ПОСТАНОВЛЕНИЕ</w:t>
      </w:r>
    </w:p>
    <w:p w:rsidR="001069FE" w:rsidRPr="009F363D" w:rsidRDefault="001069FE" w:rsidP="001069FE">
      <w:pPr>
        <w:widowControl/>
        <w:tabs>
          <w:tab w:val="left" w:pos="1440"/>
        </w:tabs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AB7DB5" w:rsidRPr="009F363D" w:rsidRDefault="002E0410" w:rsidP="00AB7DB5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>от______________ года № _____</w:t>
      </w:r>
    </w:p>
    <w:p w:rsidR="00813A97" w:rsidRPr="009F363D" w:rsidRDefault="00813A97" w:rsidP="00813A9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AB7DB5" w:rsidRPr="00AB7DB5" w:rsidRDefault="00AB7DB5" w:rsidP="00813A9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AB7DB5" w:rsidRPr="00AB7DB5" w:rsidRDefault="00AB7DB5" w:rsidP="00813A9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813A97" w:rsidRPr="00813A97" w:rsidRDefault="00EF3659" w:rsidP="00EF3659">
      <w:pPr>
        <w:tabs>
          <w:tab w:val="left" w:pos="5103"/>
        </w:tabs>
        <w:spacing w:after="460"/>
        <w:ind w:right="505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 внесении изменения</w:t>
      </w:r>
      <w:r w:rsidRPr="00EF3659">
        <w:t xml:space="preserve"> </w:t>
      </w:r>
      <w:r w:rsidRPr="00EF36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постановление администрации муниципального округа Очаково-Матвеевское  от 30 октября 2020 года № 10-п «Об утверждении ведомственного стандарта внутреннего муниципального финансового контроля «Планирование проверок, ревизий и обследований»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813A97" w:rsidRPr="00813A97" w:rsidRDefault="00813A97" w:rsidP="00813A97">
      <w:pPr>
        <w:ind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3A97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 статьи 269.2 Бюджетного кодекса Российской Федерации, федеральным стандартом внутреннего государственного (муниципального) финансового контроля «Планирование про</w:t>
      </w:r>
      <w:r w:rsidR="00863210">
        <w:rPr>
          <w:rFonts w:ascii="Times New Roman" w:eastAsia="Times New Roman" w:hAnsi="Times New Roman" w:cs="Times New Roman"/>
          <w:sz w:val="28"/>
          <w:szCs w:val="28"/>
        </w:rPr>
        <w:t xml:space="preserve">верок, ревизий и обследований» </w:t>
      </w:r>
      <w:r w:rsidRPr="00813A97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 муниципального округа Очаково-Матвеевское постановляет:</w:t>
      </w:r>
    </w:p>
    <w:p w:rsidR="00813A97" w:rsidRPr="00813A97" w:rsidRDefault="00813A97" w:rsidP="00813A97">
      <w:pPr>
        <w:ind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3A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="00EF3659">
        <w:rPr>
          <w:rFonts w:ascii="Times New Roman" w:eastAsia="Times New Roman" w:hAnsi="Times New Roman" w:cs="Times New Roman"/>
          <w:color w:val="auto"/>
          <w:sz w:val="28"/>
          <w:szCs w:val="28"/>
        </w:rPr>
        <w:t>Внести изменения в</w:t>
      </w:r>
      <w:r w:rsidR="00EF3659" w:rsidRPr="00EF3659">
        <w:t xml:space="preserve"> </w:t>
      </w:r>
      <w:r w:rsidR="00EF3659" w:rsidRPr="00EF3659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  <w:r w:rsidR="00EF36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муниципального округа Очаково-Матвеевское  </w:t>
      </w:r>
      <w:r w:rsidR="00EF3659" w:rsidRPr="00EF3659">
        <w:rPr>
          <w:rFonts w:ascii="Times New Roman" w:eastAsia="Times New Roman" w:hAnsi="Times New Roman" w:cs="Times New Roman"/>
          <w:color w:val="auto"/>
          <w:sz w:val="28"/>
          <w:szCs w:val="28"/>
        </w:rPr>
        <w:t>от 30 октября 2020 года № 10-п</w:t>
      </w:r>
      <w:r w:rsidR="00EF36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="00EF3659" w:rsidRPr="00EF3659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ведомственного стандарта внутреннего муниципального финансового контроля «Планирование проверок, ревизий и обследований»</w:t>
      </w:r>
      <w:r w:rsidR="00EF36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изложив приложение  в новой редакции </w:t>
      </w:r>
      <w:r w:rsidRPr="00813A97">
        <w:rPr>
          <w:rFonts w:ascii="Times New Roman" w:eastAsia="Times New Roman" w:hAnsi="Times New Roman" w:cs="Times New Roman"/>
          <w:color w:val="auto"/>
          <w:sz w:val="28"/>
          <w:szCs w:val="28"/>
        </w:rPr>
        <w:t>(приложение</w:t>
      </w:r>
      <w:r w:rsidRPr="00813A9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13A97" w:rsidRPr="00813A97" w:rsidRDefault="00813A97" w:rsidP="00813A9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hAnsi="Times New Roman" w:cs="Times New Roman"/>
          <w:sz w:val="28"/>
          <w:szCs w:val="28"/>
          <w:lang w:bidi="ar-SA"/>
        </w:rPr>
        <w:tab/>
        <w:t xml:space="preserve">2. Опубликовать настоящее постановление в бюллетене «Московский муниципальный вестник». </w:t>
      </w:r>
    </w:p>
    <w:p w:rsidR="00813A97" w:rsidRPr="00813A97" w:rsidRDefault="00813A97" w:rsidP="00813A9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hAnsi="Times New Roman" w:cs="Times New Roman"/>
          <w:sz w:val="28"/>
          <w:szCs w:val="28"/>
          <w:lang w:bidi="ar-SA"/>
        </w:rPr>
        <w:tab/>
        <w:t xml:space="preserve">3. </w:t>
      </w:r>
      <w:proofErr w:type="gramStart"/>
      <w:r w:rsidRPr="00813A97">
        <w:rPr>
          <w:rFonts w:ascii="Times New Roman" w:hAnsi="Times New Roman" w:cs="Times New Roman"/>
          <w:sz w:val="28"/>
          <w:szCs w:val="28"/>
          <w:lang w:bidi="ar-SA"/>
        </w:rPr>
        <w:t>Контроль за</w:t>
      </w:r>
      <w:proofErr w:type="gramEnd"/>
      <w:r w:rsidRPr="00813A97">
        <w:rPr>
          <w:rFonts w:ascii="Times New Roman" w:hAnsi="Times New Roman" w:cs="Times New Roman"/>
          <w:sz w:val="28"/>
          <w:szCs w:val="28"/>
          <w:lang w:bidi="ar-SA"/>
        </w:rPr>
        <w:t xml:space="preserve"> выполнением настоящего постановления возложить на главу администрации муниципального округа Очаково-Матвеевское </w:t>
      </w:r>
      <w:r w:rsidRPr="00813A97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Калинина О.В. </w:t>
      </w:r>
    </w:p>
    <w:p w:rsidR="00813A97" w:rsidRPr="00813A97" w:rsidRDefault="00813A97" w:rsidP="00813A97">
      <w:pPr>
        <w:spacing w:after="3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13A97" w:rsidRPr="00813A97" w:rsidRDefault="00813A97" w:rsidP="00813A97">
      <w:pPr>
        <w:spacing w:after="3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13A97" w:rsidRPr="00813A97" w:rsidRDefault="00813A97" w:rsidP="00813A9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813A97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Глава администрации </w:t>
      </w:r>
    </w:p>
    <w:p w:rsidR="00813A97" w:rsidRPr="00813A97" w:rsidRDefault="00813A97" w:rsidP="00813A9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813A97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муниципального округа </w:t>
      </w:r>
    </w:p>
    <w:p w:rsidR="002E0410" w:rsidRDefault="00813A97" w:rsidP="002E0410">
      <w:pPr>
        <w:widowControl/>
        <w:tabs>
          <w:tab w:val="left" w:pos="77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813A97">
        <w:rPr>
          <w:rFonts w:ascii="Times New Roman" w:hAnsi="Times New Roman" w:cs="Times New Roman"/>
          <w:b/>
          <w:bCs/>
          <w:sz w:val="28"/>
          <w:szCs w:val="28"/>
          <w:lang w:bidi="ar-SA"/>
        </w:rPr>
        <w:t>Очаково-Матвеевское</w:t>
      </w:r>
      <w:r w:rsidRPr="00813A97">
        <w:rPr>
          <w:rFonts w:ascii="Times New Roman" w:hAnsi="Times New Roman" w:cs="Times New Roman"/>
          <w:b/>
          <w:bCs/>
          <w:sz w:val="28"/>
          <w:szCs w:val="28"/>
          <w:lang w:bidi="ar-SA"/>
        </w:rPr>
        <w:tab/>
      </w:r>
      <w:proofErr w:type="spellStart"/>
      <w:r w:rsidRPr="00813A97">
        <w:rPr>
          <w:rFonts w:ascii="Times New Roman" w:hAnsi="Times New Roman" w:cs="Times New Roman"/>
          <w:b/>
          <w:bCs/>
          <w:sz w:val="28"/>
          <w:szCs w:val="28"/>
          <w:lang w:bidi="ar-SA"/>
        </w:rPr>
        <w:t>О.В.Калинин</w:t>
      </w:r>
      <w:proofErr w:type="spellEnd"/>
    </w:p>
    <w:p w:rsidR="002E0410" w:rsidRDefault="002E0410" w:rsidP="002E0410">
      <w:pPr>
        <w:widowControl/>
        <w:tabs>
          <w:tab w:val="left" w:pos="77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863210" w:rsidRDefault="00863210" w:rsidP="002E0410">
      <w:pPr>
        <w:widowControl/>
        <w:tabs>
          <w:tab w:val="left" w:pos="77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863210" w:rsidRDefault="00863210" w:rsidP="002E0410">
      <w:pPr>
        <w:widowControl/>
        <w:tabs>
          <w:tab w:val="left" w:pos="77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863210" w:rsidRDefault="00863210" w:rsidP="002E0410">
      <w:pPr>
        <w:widowControl/>
        <w:tabs>
          <w:tab w:val="left" w:pos="77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2E0410" w:rsidRPr="002E0410" w:rsidRDefault="002E0410" w:rsidP="002E0410">
      <w:pPr>
        <w:widowControl/>
        <w:tabs>
          <w:tab w:val="left" w:pos="7770"/>
        </w:tabs>
        <w:autoSpaceDE w:val="0"/>
        <w:autoSpaceDN w:val="0"/>
        <w:adjustRightInd w:val="0"/>
        <w:ind w:left="552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Приложение </w:t>
      </w:r>
    </w:p>
    <w:p w:rsidR="002E0410" w:rsidRPr="00813A97" w:rsidRDefault="002E0410" w:rsidP="002E0410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eastAsia="Times New Roman" w:hAnsi="Times New Roman" w:cs="Times New Roman"/>
          <w:sz w:val="28"/>
          <w:szCs w:val="28"/>
          <w:lang w:bidi="ar-SA"/>
        </w:rPr>
        <w:t>к постановлению  администрации</w:t>
      </w:r>
    </w:p>
    <w:p w:rsidR="002E0410" w:rsidRPr="00813A97" w:rsidRDefault="002E0410" w:rsidP="002E0410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муниципального округа </w:t>
      </w:r>
    </w:p>
    <w:p w:rsidR="002E0410" w:rsidRPr="00813A97" w:rsidRDefault="002E0410" w:rsidP="002E0410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eastAsia="Times New Roman" w:hAnsi="Times New Roman" w:cs="Times New Roman"/>
          <w:sz w:val="28"/>
          <w:szCs w:val="28"/>
          <w:lang w:bidi="ar-SA"/>
        </w:rPr>
        <w:t>Очаково-Матвеевское</w:t>
      </w:r>
    </w:p>
    <w:p w:rsidR="002E0410" w:rsidRPr="002E0410" w:rsidRDefault="002E0410" w:rsidP="002E0410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E0410">
        <w:rPr>
          <w:rFonts w:ascii="Times New Roman" w:eastAsia="Times New Roman" w:hAnsi="Times New Roman" w:cs="Times New Roman"/>
          <w:sz w:val="28"/>
          <w:szCs w:val="28"/>
          <w:lang w:bidi="ar-SA"/>
        </w:rPr>
        <w:t>от ___________ года № ______</w:t>
      </w:r>
    </w:p>
    <w:p w:rsidR="002E0410" w:rsidRDefault="002E0410" w:rsidP="002E0410">
      <w:pPr>
        <w:widowControl/>
        <w:tabs>
          <w:tab w:val="left" w:pos="7770"/>
        </w:tabs>
        <w:autoSpaceDE w:val="0"/>
        <w:autoSpaceDN w:val="0"/>
        <w:adjustRightInd w:val="0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2E0410" w:rsidRDefault="002E0410" w:rsidP="002E0410">
      <w:pPr>
        <w:widowControl/>
        <w:tabs>
          <w:tab w:val="left" w:pos="7770"/>
        </w:tabs>
        <w:autoSpaceDE w:val="0"/>
        <w:autoSpaceDN w:val="0"/>
        <w:adjustRightInd w:val="0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13A97" w:rsidRPr="002E0410" w:rsidRDefault="00813A97" w:rsidP="002E0410">
      <w:pPr>
        <w:widowControl/>
        <w:tabs>
          <w:tab w:val="left" w:pos="7770"/>
        </w:tabs>
        <w:autoSpaceDE w:val="0"/>
        <w:autoSpaceDN w:val="0"/>
        <w:adjustRightInd w:val="0"/>
        <w:ind w:left="552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Приложение </w:t>
      </w:r>
    </w:p>
    <w:p w:rsidR="00813A97" w:rsidRPr="00813A97" w:rsidRDefault="00813A97" w:rsidP="00813A97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eastAsia="Times New Roman" w:hAnsi="Times New Roman" w:cs="Times New Roman"/>
          <w:sz w:val="28"/>
          <w:szCs w:val="28"/>
          <w:lang w:bidi="ar-SA"/>
        </w:rPr>
        <w:t>к постановлению  администрации</w:t>
      </w:r>
    </w:p>
    <w:p w:rsidR="00813A97" w:rsidRPr="00813A97" w:rsidRDefault="00813A97" w:rsidP="00813A97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муниципального округа </w:t>
      </w:r>
    </w:p>
    <w:p w:rsidR="00813A97" w:rsidRPr="00813A97" w:rsidRDefault="00813A97" w:rsidP="00813A97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eastAsia="Times New Roman" w:hAnsi="Times New Roman" w:cs="Times New Roman"/>
          <w:sz w:val="28"/>
          <w:szCs w:val="28"/>
          <w:lang w:bidi="ar-SA"/>
        </w:rPr>
        <w:t>Очаково-Матвеевское</w:t>
      </w:r>
    </w:p>
    <w:p w:rsidR="001069FE" w:rsidRPr="00AB7DB5" w:rsidRDefault="00AB7DB5" w:rsidP="002F354E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B7DB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от </w:t>
      </w:r>
      <w:r w:rsidRPr="00AB7DB5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 xml:space="preserve">30 октября 2020 </w:t>
      </w:r>
      <w:r w:rsidRPr="00AB7DB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года № </w:t>
      </w:r>
      <w:r w:rsidRPr="00AB7DB5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10-п</w:t>
      </w:r>
    </w:p>
    <w:p w:rsidR="002F354E" w:rsidRPr="002F354E" w:rsidRDefault="002F354E" w:rsidP="002F354E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13A97" w:rsidRDefault="006502F1" w:rsidP="00813A97">
      <w:pPr>
        <w:pStyle w:val="1"/>
        <w:shd w:val="clear" w:color="auto" w:fill="auto"/>
        <w:spacing w:after="320"/>
        <w:ind w:firstLine="0"/>
        <w:jc w:val="center"/>
        <w:rPr>
          <w:b/>
        </w:rPr>
      </w:pPr>
      <w:r w:rsidRPr="00813A97">
        <w:rPr>
          <w:b/>
        </w:rPr>
        <w:t xml:space="preserve">Ведомственный стандарт внутреннего </w:t>
      </w:r>
      <w:r w:rsidR="00813A97">
        <w:rPr>
          <w:b/>
        </w:rPr>
        <w:t xml:space="preserve">муниципального финансового контроля </w:t>
      </w:r>
      <w:r w:rsidRPr="00813A97">
        <w:rPr>
          <w:b/>
        </w:rPr>
        <w:t>«Планирование проверок, ревизий и обследований»</w:t>
      </w:r>
    </w:p>
    <w:p w:rsidR="00813A97" w:rsidRDefault="00813A97" w:rsidP="00813A97">
      <w:pPr>
        <w:pStyle w:val="1"/>
        <w:shd w:val="clear" w:color="auto" w:fill="auto"/>
        <w:ind w:firstLine="0"/>
        <w:jc w:val="both"/>
        <w:rPr>
          <w:b/>
        </w:rPr>
      </w:pPr>
      <w:r>
        <w:rPr>
          <w:b/>
        </w:rPr>
        <w:tab/>
      </w:r>
      <w:r w:rsidRPr="00813A97">
        <w:t>1.</w:t>
      </w:r>
      <w:r>
        <w:rPr>
          <w:b/>
        </w:rPr>
        <w:t xml:space="preserve"> </w:t>
      </w:r>
      <w:proofErr w:type="gramStart"/>
      <w:r w:rsidR="006502F1">
        <w:t>Вед</w:t>
      </w:r>
      <w:r w:rsidR="00573DE0">
        <w:t xml:space="preserve">омственный стандарт внутреннего муниципального </w:t>
      </w:r>
      <w:r w:rsidR="006502F1">
        <w:t>финансового контроля «Планирование проверок, ре</w:t>
      </w:r>
      <w:r w:rsidR="002F354E">
        <w:t>визий и обследований» (далее - в</w:t>
      </w:r>
      <w:r w:rsidR="006502F1">
        <w:t>едомственный стандарт) разработан в соответствии с федеральным стандартом внутреннего государственного (муниципального) финансового контроля «Планирование про</w:t>
      </w:r>
      <w:r w:rsidR="00743F1E">
        <w:t xml:space="preserve">верок, ревизий и обследований» </w:t>
      </w:r>
      <w:r w:rsidR="002F354E">
        <w:t>(далее - ф</w:t>
      </w:r>
      <w:r w:rsidR="006502F1">
        <w:t>едеральный стандарт), в целях установления требований к планированию проверок, ревизий и обследований (далее - контрольные мероприятия), осуществляемых в соответствии с бюджетным законодательством Российской Федерации и иными правовыми актами, регулирующими бюджетные</w:t>
      </w:r>
      <w:proofErr w:type="gramEnd"/>
      <w:r w:rsidR="006502F1">
        <w:t xml:space="preserve"> правоотношения, </w:t>
      </w:r>
      <w:r w:rsidR="00573DE0">
        <w:t>органом внутреннего муниципального финансового контроля, определенным в соответствии с  распоряжением администрации муниципального округа Очаково-Матвеевское (далее – орган контроля).</w:t>
      </w:r>
    </w:p>
    <w:p w:rsidR="00813A97" w:rsidRPr="00EF3659" w:rsidRDefault="00813A97" w:rsidP="00813A97">
      <w:pPr>
        <w:pStyle w:val="1"/>
        <w:shd w:val="clear" w:color="auto" w:fill="auto"/>
        <w:ind w:firstLine="0"/>
        <w:jc w:val="both"/>
        <w:rPr>
          <w:color w:val="000000" w:themeColor="text1"/>
        </w:rPr>
      </w:pPr>
      <w:r>
        <w:rPr>
          <w:b/>
        </w:rPr>
        <w:tab/>
      </w:r>
      <w:r w:rsidRPr="00EF3659">
        <w:rPr>
          <w:color w:val="000000" w:themeColor="text1"/>
        </w:rPr>
        <w:t>2.</w:t>
      </w:r>
      <w:r w:rsidR="00573DE0" w:rsidRPr="00EF3659">
        <w:rPr>
          <w:color w:val="000000" w:themeColor="text1"/>
        </w:rPr>
        <w:t>Орган контроля</w:t>
      </w:r>
      <w:r w:rsidR="006502F1" w:rsidRPr="00EF3659">
        <w:rPr>
          <w:color w:val="000000" w:themeColor="text1"/>
        </w:rPr>
        <w:t xml:space="preserve"> осуществляет планирование контрольны</w:t>
      </w:r>
      <w:r w:rsidR="002F354E" w:rsidRPr="00EF3659">
        <w:rPr>
          <w:color w:val="000000" w:themeColor="text1"/>
        </w:rPr>
        <w:t>х мероприятий в соответствии с ф</w:t>
      </w:r>
      <w:r w:rsidR="006502F1" w:rsidRPr="00EF3659">
        <w:rPr>
          <w:color w:val="000000" w:themeColor="text1"/>
        </w:rPr>
        <w:t>едеральным стандартом с учетом</w:t>
      </w:r>
      <w:r w:rsidR="002F354E" w:rsidRPr="00EF3659">
        <w:rPr>
          <w:color w:val="000000" w:themeColor="text1"/>
        </w:rPr>
        <w:t xml:space="preserve"> </w:t>
      </w:r>
      <w:r w:rsidR="00583492" w:rsidRPr="00EF3659">
        <w:rPr>
          <w:color w:val="000000" w:themeColor="text1"/>
        </w:rPr>
        <w:t>особенностей, предусмотренных настоящим ведомственным стандартом</w:t>
      </w:r>
      <w:r w:rsidR="006502F1" w:rsidRPr="00EF3659">
        <w:rPr>
          <w:color w:val="000000" w:themeColor="text1"/>
        </w:rPr>
        <w:t>.</w:t>
      </w:r>
    </w:p>
    <w:p w:rsidR="00813A97" w:rsidRDefault="00813A97" w:rsidP="00813A97">
      <w:pPr>
        <w:pStyle w:val="1"/>
        <w:shd w:val="clear" w:color="auto" w:fill="auto"/>
        <w:ind w:firstLine="0"/>
        <w:jc w:val="both"/>
        <w:rPr>
          <w:b/>
        </w:rPr>
      </w:pPr>
      <w:r w:rsidRPr="00813A97">
        <w:tab/>
        <w:t>3.</w:t>
      </w:r>
      <w:r w:rsidR="000E6711" w:rsidRPr="000E6711">
        <w:t xml:space="preserve"> Орган контроля</w:t>
      </w:r>
      <w:r>
        <w:rPr>
          <w:b/>
        </w:rPr>
        <w:t xml:space="preserve"> </w:t>
      </w:r>
      <w:r w:rsidR="006502F1">
        <w:t>формирует и утверждает документ, устанавливающий на очередной финансовый год перечень и сроки выполнения контрольных мероприятий</w:t>
      </w:r>
      <w:r w:rsidR="00511363">
        <w:t>, утвержденный</w:t>
      </w:r>
      <w:r w:rsidR="00511363" w:rsidRPr="00511363">
        <w:t xml:space="preserve"> распоряжением администрации муниципального округа Очаково-Матвеевское</w:t>
      </w:r>
      <w:r w:rsidR="006502F1">
        <w:t xml:space="preserve"> (далее - план контрольных мероприятий)</w:t>
      </w:r>
      <w:r w:rsidR="00511363">
        <w:t>,</w:t>
      </w:r>
      <w:r w:rsidR="006502F1">
        <w:t xml:space="preserve"> по форме согласно приложению</w:t>
      </w:r>
      <w:r w:rsidR="002F354E">
        <w:t xml:space="preserve"> </w:t>
      </w:r>
      <w:r w:rsidR="00EF3659">
        <w:t>1</w:t>
      </w:r>
      <w:r w:rsidR="002F354E">
        <w:t xml:space="preserve"> к настоящему в</w:t>
      </w:r>
      <w:r w:rsidR="006502F1">
        <w:t>едомственному стандарту.</w:t>
      </w:r>
    </w:p>
    <w:p w:rsidR="008A4A69" w:rsidRPr="00813A97" w:rsidRDefault="00813A97" w:rsidP="00813A97">
      <w:pPr>
        <w:pStyle w:val="1"/>
        <w:shd w:val="clear" w:color="auto" w:fill="auto"/>
        <w:ind w:firstLine="0"/>
        <w:jc w:val="both"/>
        <w:rPr>
          <w:b/>
        </w:rPr>
      </w:pPr>
      <w:r>
        <w:rPr>
          <w:b/>
        </w:rPr>
        <w:tab/>
      </w:r>
      <w:r w:rsidRPr="00813A97">
        <w:t>4.</w:t>
      </w:r>
      <w:r>
        <w:rPr>
          <w:b/>
        </w:rPr>
        <w:t xml:space="preserve"> </w:t>
      </w:r>
      <w:r w:rsidR="006502F1">
        <w:t>План контрольных мероприятий содержит следующую информацию:</w:t>
      </w:r>
    </w:p>
    <w:p w:rsidR="008A4A69" w:rsidRDefault="0090144F" w:rsidP="00813A97">
      <w:pPr>
        <w:pStyle w:val="1"/>
        <w:shd w:val="clear" w:color="auto" w:fill="auto"/>
        <w:ind w:firstLine="600"/>
        <w:jc w:val="both"/>
      </w:pPr>
      <w:r>
        <w:t>4.1</w:t>
      </w:r>
      <w:r w:rsidR="002F354E">
        <w:t>.</w:t>
      </w:r>
      <w:r>
        <w:t xml:space="preserve"> </w:t>
      </w:r>
      <w:r w:rsidR="006502F1">
        <w:t>темы контрольных мероприятий;</w:t>
      </w:r>
    </w:p>
    <w:p w:rsidR="008A4A69" w:rsidRDefault="0090144F" w:rsidP="00813A97">
      <w:pPr>
        <w:pStyle w:val="1"/>
        <w:shd w:val="clear" w:color="auto" w:fill="auto"/>
        <w:ind w:firstLine="600"/>
        <w:jc w:val="both"/>
      </w:pPr>
      <w:r>
        <w:t>4.2</w:t>
      </w:r>
      <w:r w:rsidR="002F354E">
        <w:t xml:space="preserve">. </w:t>
      </w:r>
      <w:r w:rsidR="006502F1">
        <w:t>наименование объектов внутреннего</w:t>
      </w:r>
      <w:r w:rsidR="0057247B">
        <w:t xml:space="preserve"> муниципального</w:t>
      </w:r>
      <w:r w:rsidR="006502F1">
        <w:t xml:space="preserve"> финансового контроля (далее - объект контроля) либо групп объектов контроля по каждому контрольному мероприятию;</w:t>
      </w:r>
    </w:p>
    <w:p w:rsidR="008A4A69" w:rsidRDefault="0090144F" w:rsidP="00813A97">
      <w:pPr>
        <w:pStyle w:val="1"/>
        <w:shd w:val="clear" w:color="auto" w:fill="auto"/>
        <w:ind w:firstLine="600"/>
        <w:jc w:val="both"/>
      </w:pPr>
      <w:r>
        <w:t>4.3</w:t>
      </w:r>
      <w:r w:rsidR="002F354E">
        <w:t>.</w:t>
      </w:r>
      <w:r>
        <w:t xml:space="preserve"> </w:t>
      </w:r>
      <w:r w:rsidR="006502F1">
        <w:t>проверяемый период;</w:t>
      </w:r>
    </w:p>
    <w:p w:rsidR="008A4A69" w:rsidRDefault="0090144F" w:rsidP="00813A97">
      <w:pPr>
        <w:pStyle w:val="1"/>
        <w:shd w:val="clear" w:color="auto" w:fill="auto"/>
        <w:ind w:firstLine="600"/>
        <w:jc w:val="both"/>
      </w:pPr>
      <w:r>
        <w:t>4.4</w:t>
      </w:r>
      <w:r w:rsidR="002F354E">
        <w:t>.</w:t>
      </w:r>
      <w:r>
        <w:t xml:space="preserve"> </w:t>
      </w:r>
      <w:r w:rsidR="006502F1">
        <w:t>период начала проведения контрольных мероприятий;</w:t>
      </w:r>
    </w:p>
    <w:p w:rsidR="00813A97" w:rsidRDefault="0090144F" w:rsidP="00813A97">
      <w:pPr>
        <w:pStyle w:val="1"/>
        <w:shd w:val="clear" w:color="auto" w:fill="auto"/>
        <w:ind w:firstLine="600"/>
        <w:jc w:val="both"/>
      </w:pPr>
      <w:r>
        <w:t>4.5</w:t>
      </w:r>
      <w:r w:rsidR="002F354E">
        <w:t xml:space="preserve">. </w:t>
      </w:r>
      <w:r w:rsidR="006502F1">
        <w:t xml:space="preserve">должностные </w:t>
      </w:r>
      <w:r w:rsidR="0057247B">
        <w:t>лица</w:t>
      </w:r>
      <w:r w:rsidR="006502F1">
        <w:t>, ответственные за проведение контрольного мероприятия.</w:t>
      </w:r>
    </w:p>
    <w:p w:rsidR="004B675F" w:rsidRPr="00EF3659" w:rsidRDefault="00EF3659" w:rsidP="00813A97">
      <w:pPr>
        <w:pStyle w:val="1"/>
        <w:shd w:val="clear" w:color="auto" w:fill="auto"/>
        <w:ind w:firstLine="600"/>
        <w:jc w:val="both"/>
        <w:rPr>
          <w:color w:val="000000" w:themeColor="text1"/>
        </w:rPr>
      </w:pPr>
      <w:r w:rsidRPr="00EF3659">
        <w:rPr>
          <w:color w:val="000000" w:themeColor="text1"/>
        </w:rPr>
        <w:t xml:space="preserve">5. </w:t>
      </w:r>
      <w:r w:rsidR="004B675F" w:rsidRPr="00EF3659">
        <w:rPr>
          <w:color w:val="000000" w:themeColor="text1"/>
        </w:rPr>
        <w:t>Этапы планирования</w:t>
      </w:r>
      <w:proofErr w:type="gramStart"/>
      <w:r w:rsidR="004B675F" w:rsidRPr="00EF3659">
        <w:rPr>
          <w:color w:val="000000" w:themeColor="text1"/>
        </w:rPr>
        <w:t xml:space="preserve"> ,</w:t>
      </w:r>
      <w:proofErr w:type="gramEnd"/>
      <w:r w:rsidR="004B675F" w:rsidRPr="00EF3659">
        <w:rPr>
          <w:color w:val="000000" w:themeColor="text1"/>
        </w:rPr>
        <w:t xml:space="preserve"> порядок сбора и анализа информации</w:t>
      </w:r>
      <w:r w:rsidR="004E3BDD" w:rsidRPr="00EF3659">
        <w:rPr>
          <w:color w:val="000000" w:themeColor="text1"/>
        </w:rPr>
        <w:t>, формирования исходных данных для составления проекта плана</w:t>
      </w:r>
      <w:r w:rsidR="004B675F" w:rsidRPr="00EF3659">
        <w:rPr>
          <w:color w:val="000000" w:themeColor="text1"/>
        </w:rPr>
        <w:t xml:space="preserve"> </w:t>
      </w:r>
      <w:r w:rsidR="009764C1">
        <w:rPr>
          <w:color w:val="000000" w:themeColor="text1"/>
        </w:rPr>
        <w:t xml:space="preserve">контрольных мероприятий </w:t>
      </w:r>
      <w:r w:rsidR="004B675F" w:rsidRPr="00EF3659">
        <w:rPr>
          <w:color w:val="000000" w:themeColor="text1"/>
        </w:rPr>
        <w:lastRenderedPageBreak/>
        <w:t>определяются в соответствии с федеральным стандартом.</w:t>
      </w:r>
    </w:p>
    <w:p w:rsidR="00813A97" w:rsidRDefault="00EF3659" w:rsidP="00813A97">
      <w:pPr>
        <w:pStyle w:val="1"/>
        <w:shd w:val="clear" w:color="auto" w:fill="auto"/>
        <w:ind w:firstLine="600"/>
        <w:jc w:val="both"/>
      </w:pPr>
      <w:r>
        <w:t>6</w:t>
      </w:r>
      <w:r w:rsidR="00813A97">
        <w:t xml:space="preserve">. </w:t>
      </w:r>
      <w:r w:rsidR="006502F1">
        <w:t>Формирование плана контрольных мероприятий о</w:t>
      </w:r>
      <w:r w:rsidR="002F354E">
        <w:t>существляется в соответствии с ф</w:t>
      </w:r>
      <w:r w:rsidR="006502F1">
        <w:t>едеральным стандартом с применением рис</w:t>
      </w:r>
      <w:proofErr w:type="gramStart"/>
      <w:r w:rsidR="006502F1">
        <w:t>к-</w:t>
      </w:r>
      <w:proofErr w:type="gramEnd"/>
      <w:r w:rsidR="006502F1">
        <w:t xml:space="preserve"> ориентированного подхода,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(или) направления его финансово-хозяйственной деятельности (далее - предм</w:t>
      </w:r>
      <w:r w:rsidR="002F354E">
        <w:t>ет контроля) к предусмотренным ф</w:t>
      </w:r>
      <w:r w:rsidR="006502F1">
        <w:t>едеральным стандартом категориям риска.</w:t>
      </w:r>
    </w:p>
    <w:p w:rsidR="00583492" w:rsidRPr="00EF3659" w:rsidRDefault="00EF3659" w:rsidP="00813A97">
      <w:pPr>
        <w:pStyle w:val="1"/>
        <w:shd w:val="clear" w:color="auto" w:fill="auto"/>
        <w:ind w:firstLine="600"/>
        <w:jc w:val="both"/>
        <w:rPr>
          <w:color w:val="000000" w:themeColor="text1"/>
        </w:rPr>
      </w:pPr>
      <w:r w:rsidRPr="00EF3659">
        <w:rPr>
          <w:color w:val="000000" w:themeColor="text1"/>
        </w:rPr>
        <w:t xml:space="preserve">7. </w:t>
      </w:r>
      <w:r w:rsidR="004E65A8" w:rsidRPr="00EF3659">
        <w:rPr>
          <w:color w:val="000000" w:themeColor="text1"/>
        </w:rPr>
        <w:t>Перечень информации, используемой</w:t>
      </w:r>
      <w:r w:rsidR="004E3BDD" w:rsidRPr="00EF3659">
        <w:rPr>
          <w:color w:val="000000" w:themeColor="text1"/>
        </w:rPr>
        <w:t xml:space="preserve"> при определении з</w:t>
      </w:r>
      <w:r w:rsidR="004E65A8" w:rsidRPr="00EF3659">
        <w:rPr>
          <w:color w:val="000000" w:themeColor="text1"/>
        </w:rPr>
        <w:t>начения критерия «вероятность»</w:t>
      </w:r>
      <w:r w:rsidR="004E3BDD" w:rsidRPr="00EF3659">
        <w:rPr>
          <w:color w:val="000000" w:themeColor="text1"/>
        </w:rPr>
        <w:t xml:space="preserve"> </w:t>
      </w:r>
      <w:r w:rsidR="004E65A8" w:rsidRPr="00EF3659">
        <w:rPr>
          <w:color w:val="000000" w:themeColor="text1"/>
        </w:rPr>
        <w:t xml:space="preserve">и «существенность» </w:t>
      </w:r>
      <w:r w:rsidR="004E3BDD" w:rsidRPr="00EF3659">
        <w:rPr>
          <w:color w:val="000000" w:themeColor="text1"/>
        </w:rPr>
        <w:t>определяется в соответствии с федеральным стандартом.</w:t>
      </w:r>
    </w:p>
    <w:p w:rsidR="00583492" w:rsidRPr="00EF3659" w:rsidRDefault="00EF3659" w:rsidP="00813A97">
      <w:pPr>
        <w:pStyle w:val="1"/>
        <w:shd w:val="clear" w:color="auto" w:fill="auto"/>
        <w:ind w:firstLine="600"/>
        <w:jc w:val="both"/>
        <w:rPr>
          <w:color w:val="000000" w:themeColor="text1"/>
        </w:rPr>
      </w:pPr>
      <w:r w:rsidRPr="00EF3659">
        <w:rPr>
          <w:color w:val="000000" w:themeColor="text1"/>
        </w:rPr>
        <w:t xml:space="preserve">8. </w:t>
      </w:r>
      <w:r w:rsidR="004E65A8" w:rsidRPr="00EF3659">
        <w:rPr>
          <w:color w:val="000000" w:themeColor="text1"/>
        </w:rPr>
        <w:t>При формировании плана контрольных мероприятий органом контроля  при определении критерия «существенность» в категории «иная информация</w:t>
      </w:r>
      <w:r w:rsidR="009764C1">
        <w:rPr>
          <w:color w:val="000000" w:themeColor="text1"/>
        </w:rPr>
        <w:t>»</w:t>
      </w:r>
      <w:r w:rsidR="004E65A8" w:rsidRPr="00EF3659">
        <w:rPr>
          <w:color w:val="000000" w:themeColor="text1"/>
        </w:rPr>
        <w:t xml:space="preserve"> используется следующая информация:</w:t>
      </w:r>
    </w:p>
    <w:p w:rsidR="004E65A8" w:rsidRPr="00EF3659" w:rsidRDefault="00EF3659" w:rsidP="00813A97">
      <w:pPr>
        <w:pStyle w:val="1"/>
        <w:shd w:val="clear" w:color="auto" w:fill="auto"/>
        <w:ind w:firstLine="600"/>
        <w:jc w:val="both"/>
        <w:rPr>
          <w:color w:val="000000" w:themeColor="text1"/>
        </w:rPr>
      </w:pPr>
      <w:r w:rsidRPr="00EF3659">
        <w:rPr>
          <w:color w:val="000000" w:themeColor="text1"/>
        </w:rPr>
        <w:t xml:space="preserve">8.1 </w:t>
      </w:r>
      <w:r w:rsidR="007F07ED" w:rsidRPr="00EF3659">
        <w:rPr>
          <w:color w:val="000000" w:themeColor="text1"/>
        </w:rPr>
        <w:t>длительность периода, прошедшего с момента прове</w:t>
      </w:r>
      <w:r w:rsidR="00A61653" w:rsidRPr="00EF3659">
        <w:rPr>
          <w:color w:val="000000" w:themeColor="text1"/>
        </w:rPr>
        <w:t xml:space="preserve">дения идентичного контрольного </w:t>
      </w:r>
      <w:r w:rsidR="007F07ED" w:rsidRPr="00EF3659">
        <w:rPr>
          <w:color w:val="000000" w:themeColor="text1"/>
        </w:rPr>
        <w:t xml:space="preserve"> мероприятия органом контроля;</w:t>
      </w:r>
    </w:p>
    <w:p w:rsidR="007F07ED" w:rsidRPr="00EF3659" w:rsidRDefault="00EF3659" w:rsidP="00813A97">
      <w:pPr>
        <w:pStyle w:val="1"/>
        <w:shd w:val="clear" w:color="auto" w:fill="auto"/>
        <w:ind w:firstLine="600"/>
        <w:jc w:val="both"/>
        <w:rPr>
          <w:color w:val="000000" w:themeColor="text1"/>
        </w:rPr>
      </w:pPr>
      <w:r w:rsidRPr="00EF3659">
        <w:rPr>
          <w:color w:val="000000" w:themeColor="text1"/>
        </w:rPr>
        <w:t xml:space="preserve">8.2 </w:t>
      </w:r>
      <w:r w:rsidR="007F07ED" w:rsidRPr="00EF3659">
        <w:rPr>
          <w:color w:val="000000" w:themeColor="text1"/>
        </w:rPr>
        <w:t>оценка состояния внутреннего финансового аудита;</w:t>
      </w:r>
    </w:p>
    <w:p w:rsidR="007F07ED" w:rsidRPr="00EF3659" w:rsidRDefault="00EF3659" w:rsidP="00813A97">
      <w:pPr>
        <w:pStyle w:val="1"/>
        <w:shd w:val="clear" w:color="auto" w:fill="auto"/>
        <w:ind w:firstLine="600"/>
        <w:jc w:val="both"/>
        <w:rPr>
          <w:color w:val="000000" w:themeColor="text1"/>
        </w:rPr>
      </w:pPr>
      <w:r w:rsidRPr="00EF3659">
        <w:rPr>
          <w:color w:val="000000" w:themeColor="text1"/>
        </w:rPr>
        <w:t xml:space="preserve">8.3 </w:t>
      </w:r>
      <w:r w:rsidR="007F07ED" w:rsidRPr="00EF3659">
        <w:rPr>
          <w:color w:val="000000" w:themeColor="text1"/>
        </w:rPr>
        <w:t>результаты оценки эффективности реализации муниципальных программ.</w:t>
      </w:r>
    </w:p>
    <w:p w:rsidR="00EA1957" w:rsidRPr="009764C1" w:rsidRDefault="00EF3659" w:rsidP="00813A97">
      <w:pPr>
        <w:pStyle w:val="1"/>
        <w:shd w:val="clear" w:color="auto" w:fill="auto"/>
        <w:ind w:firstLine="600"/>
        <w:jc w:val="both"/>
        <w:rPr>
          <w:color w:val="000000" w:themeColor="text1"/>
        </w:rPr>
      </w:pPr>
      <w:r w:rsidRPr="009764C1">
        <w:rPr>
          <w:color w:val="000000" w:themeColor="text1"/>
        </w:rPr>
        <w:t xml:space="preserve">9. </w:t>
      </w:r>
      <w:r w:rsidR="00A0320F" w:rsidRPr="009764C1">
        <w:rPr>
          <w:color w:val="000000" w:themeColor="text1"/>
        </w:rPr>
        <w:t>Требования к анализу рисков и дополнительные значения шкалы оценок значения критерия "существенность" и значения критерия "вероятность" для целей установлени</w:t>
      </w:r>
      <w:r w:rsidR="002E0410">
        <w:rPr>
          <w:color w:val="000000" w:themeColor="text1"/>
        </w:rPr>
        <w:t>я дополнительных категорий рисков</w:t>
      </w:r>
      <w:r w:rsidR="00A0320F" w:rsidRPr="009764C1">
        <w:rPr>
          <w:color w:val="000000" w:themeColor="text1"/>
        </w:rPr>
        <w:t xml:space="preserve">, </w:t>
      </w:r>
      <w:r w:rsidR="002E0410" w:rsidRPr="009764C1">
        <w:rPr>
          <w:color w:val="000000" w:themeColor="text1"/>
        </w:rPr>
        <w:t>присваиваемых</w:t>
      </w:r>
      <w:r w:rsidR="00A0320F" w:rsidRPr="009764C1">
        <w:rPr>
          <w:color w:val="000000" w:themeColor="text1"/>
        </w:rPr>
        <w:t xml:space="preserve"> объекту контроля и предмету контроля при составлении проекта плана контрольных мероприятий с применением </w:t>
      </w:r>
      <w:proofErr w:type="gramStart"/>
      <w:r w:rsidR="00A0320F" w:rsidRPr="009764C1">
        <w:rPr>
          <w:color w:val="000000" w:themeColor="text1"/>
        </w:rPr>
        <w:t>риск-ориентированного</w:t>
      </w:r>
      <w:proofErr w:type="gramEnd"/>
      <w:r w:rsidR="00A0320F" w:rsidRPr="009764C1">
        <w:rPr>
          <w:color w:val="000000" w:themeColor="text1"/>
        </w:rPr>
        <w:t xml:space="preserve"> подхода определяют</w:t>
      </w:r>
      <w:r w:rsidR="009764C1">
        <w:rPr>
          <w:color w:val="000000" w:themeColor="text1"/>
        </w:rPr>
        <w:t>ся в соответствии с приложением 2 к настоящему ведомственному стандарту</w:t>
      </w:r>
      <w:r w:rsidR="00A0320F" w:rsidRPr="009764C1">
        <w:rPr>
          <w:color w:val="000000" w:themeColor="text1"/>
        </w:rPr>
        <w:t>.</w:t>
      </w:r>
    </w:p>
    <w:p w:rsidR="00813A97" w:rsidRPr="00EF3659" w:rsidRDefault="00EF3659" w:rsidP="00813A97">
      <w:pPr>
        <w:pStyle w:val="1"/>
        <w:shd w:val="clear" w:color="auto" w:fill="auto"/>
        <w:tabs>
          <w:tab w:val="left" w:pos="1040"/>
        </w:tabs>
        <w:ind w:firstLine="620"/>
        <w:jc w:val="both"/>
        <w:rPr>
          <w:color w:val="000000" w:themeColor="text1"/>
        </w:rPr>
      </w:pPr>
      <w:r w:rsidRPr="00EF3659">
        <w:rPr>
          <w:color w:val="000000" w:themeColor="text1"/>
        </w:rPr>
        <w:t>10</w:t>
      </w:r>
      <w:r w:rsidR="00813A97" w:rsidRPr="00EF3659">
        <w:rPr>
          <w:color w:val="000000" w:themeColor="text1"/>
        </w:rPr>
        <w:t xml:space="preserve">. </w:t>
      </w:r>
      <w:r w:rsidR="006502F1" w:rsidRPr="00EF3659">
        <w:rPr>
          <w:color w:val="000000" w:themeColor="text1"/>
        </w:rPr>
        <w:t>При составлении проекта плана контрольных мероприятий используются типовые темы плановых контрол</w:t>
      </w:r>
      <w:r w:rsidRPr="00EF3659">
        <w:rPr>
          <w:color w:val="000000" w:themeColor="text1"/>
        </w:rPr>
        <w:t>ьных мероприятий, определенные ф</w:t>
      </w:r>
      <w:r w:rsidR="006502F1" w:rsidRPr="00EF3659">
        <w:rPr>
          <w:color w:val="000000" w:themeColor="text1"/>
        </w:rPr>
        <w:t>едеральным стандартом. При этом в рамках одного контрольного мероприятия может быть использовано несколько типовых тем контрольных мероприятий.</w:t>
      </w:r>
    </w:p>
    <w:p w:rsidR="008A4A69" w:rsidRDefault="00EF3659" w:rsidP="00EA1957">
      <w:pPr>
        <w:pStyle w:val="1"/>
        <w:shd w:val="clear" w:color="auto" w:fill="auto"/>
        <w:tabs>
          <w:tab w:val="left" w:pos="1040"/>
        </w:tabs>
        <w:ind w:firstLine="620"/>
        <w:jc w:val="both"/>
      </w:pPr>
      <w:r>
        <w:t>11</w:t>
      </w:r>
      <w:r w:rsidR="00813A97">
        <w:t xml:space="preserve">. </w:t>
      </w:r>
      <w:r w:rsidR="00EA1957">
        <w:t>Сроки утверждения п</w:t>
      </w:r>
      <w:r w:rsidR="006502F1">
        <w:t>лан</w:t>
      </w:r>
      <w:r w:rsidR="00EA1957">
        <w:t>а</w:t>
      </w:r>
      <w:r w:rsidR="006502F1">
        <w:t xml:space="preserve"> контрольных мероприятий</w:t>
      </w:r>
      <w:r w:rsidR="00EA1957">
        <w:t>, порядок внесения изменений определяются</w:t>
      </w:r>
      <w:r>
        <w:t xml:space="preserve"> ф</w:t>
      </w:r>
      <w:r w:rsidR="00EA1957" w:rsidRPr="00EA1957">
        <w:t>едеральным стандартом</w:t>
      </w:r>
      <w:r w:rsidR="00EA1957">
        <w:t xml:space="preserve">. </w:t>
      </w:r>
      <w:r w:rsidR="006502F1">
        <w:t xml:space="preserve"> </w:t>
      </w:r>
    </w:p>
    <w:p w:rsidR="00390FDB" w:rsidRDefault="00390FDB" w:rsidP="00813A97">
      <w:pPr>
        <w:pStyle w:val="1"/>
        <w:shd w:val="clear" w:color="auto" w:fill="auto"/>
        <w:spacing w:after="320"/>
        <w:ind w:left="5040" w:firstLine="0"/>
        <w:jc w:val="both"/>
      </w:pPr>
    </w:p>
    <w:p w:rsidR="00EF3659" w:rsidRDefault="00EF3659" w:rsidP="00813A97">
      <w:pPr>
        <w:pStyle w:val="1"/>
        <w:shd w:val="clear" w:color="auto" w:fill="auto"/>
        <w:spacing w:after="320"/>
        <w:ind w:left="5040" w:firstLine="0"/>
        <w:jc w:val="both"/>
      </w:pPr>
    </w:p>
    <w:p w:rsidR="00EF3659" w:rsidRDefault="00EF3659" w:rsidP="00813A97">
      <w:pPr>
        <w:pStyle w:val="1"/>
        <w:shd w:val="clear" w:color="auto" w:fill="auto"/>
        <w:spacing w:after="320"/>
        <w:ind w:left="5040" w:firstLine="0"/>
        <w:jc w:val="both"/>
      </w:pPr>
    </w:p>
    <w:p w:rsidR="00EF3659" w:rsidRDefault="00EF3659" w:rsidP="00813A97">
      <w:pPr>
        <w:pStyle w:val="1"/>
        <w:shd w:val="clear" w:color="auto" w:fill="auto"/>
        <w:spacing w:after="320"/>
        <w:ind w:left="5040" w:firstLine="0"/>
        <w:jc w:val="both"/>
      </w:pPr>
    </w:p>
    <w:p w:rsidR="00EF3659" w:rsidRDefault="00EF3659" w:rsidP="00813A97">
      <w:pPr>
        <w:pStyle w:val="1"/>
        <w:shd w:val="clear" w:color="auto" w:fill="auto"/>
        <w:spacing w:after="320"/>
        <w:ind w:left="5040" w:firstLine="0"/>
        <w:jc w:val="both"/>
      </w:pPr>
    </w:p>
    <w:p w:rsidR="00EF3659" w:rsidRDefault="00EF3659" w:rsidP="00813A97">
      <w:pPr>
        <w:pStyle w:val="1"/>
        <w:shd w:val="clear" w:color="auto" w:fill="auto"/>
        <w:spacing w:after="320"/>
        <w:ind w:left="5040" w:firstLine="0"/>
        <w:jc w:val="both"/>
      </w:pPr>
    </w:p>
    <w:p w:rsidR="00743F1E" w:rsidRDefault="00743F1E" w:rsidP="00813A97">
      <w:pPr>
        <w:pStyle w:val="1"/>
        <w:shd w:val="clear" w:color="auto" w:fill="auto"/>
        <w:spacing w:after="320"/>
        <w:ind w:left="5040" w:firstLine="0"/>
        <w:jc w:val="both"/>
      </w:pPr>
    </w:p>
    <w:p w:rsidR="00743F1E" w:rsidRDefault="00743F1E" w:rsidP="00813A97">
      <w:pPr>
        <w:pStyle w:val="1"/>
        <w:shd w:val="clear" w:color="auto" w:fill="auto"/>
        <w:spacing w:after="320"/>
        <w:ind w:left="5040" w:firstLine="0"/>
        <w:jc w:val="both"/>
      </w:pPr>
    </w:p>
    <w:p w:rsidR="00743F1E" w:rsidRDefault="00743F1E" w:rsidP="00813A97">
      <w:pPr>
        <w:pStyle w:val="1"/>
        <w:shd w:val="clear" w:color="auto" w:fill="auto"/>
        <w:spacing w:after="320"/>
        <w:ind w:left="5040" w:firstLine="0"/>
        <w:jc w:val="both"/>
      </w:pPr>
    </w:p>
    <w:p w:rsidR="008A4A69" w:rsidRPr="00813A97" w:rsidRDefault="006502F1" w:rsidP="00813A97">
      <w:pPr>
        <w:pStyle w:val="1"/>
        <w:shd w:val="clear" w:color="auto" w:fill="auto"/>
        <w:spacing w:after="320"/>
        <w:ind w:left="5040" w:firstLine="0"/>
        <w:jc w:val="both"/>
      </w:pPr>
      <w:bookmarkStart w:id="0" w:name="_GoBack"/>
      <w:bookmarkEnd w:id="0"/>
      <w:r w:rsidRPr="00813A97">
        <w:lastRenderedPageBreak/>
        <w:t>Приложение</w:t>
      </w:r>
      <w:r w:rsidR="002F354E">
        <w:t xml:space="preserve"> </w:t>
      </w:r>
      <w:r w:rsidR="00EF3659">
        <w:t>1</w:t>
      </w:r>
      <w:r w:rsidR="002F354E">
        <w:t xml:space="preserve"> к в</w:t>
      </w:r>
      <w:r w:rsidRPr="00813A97">
        <w:t xml:space="preserve">едомственному стандарту внутреннего </w:t>
      </w:r>
      <w:r w:rsidR="000E6711">
        <w:t xml:space="preserve">муниципального </w:t>
      </w:r>
      <w:r w:rsidRPr="00813A97">
        <w:t>финансового контроля «Планирование проверок, ревизий и обследований»</w:t>
      </w:r>
    </w:p>
    <w:p w:rsidR="008A4A69" w:rsidRPr="0029701A" w:rsidRDefault="0029701A">
      <w:pPr>
        <w:pStyle w:val="1"/>
        <w:shd w:val="clear" w:color="auto" w:fill="auto"/>
        <w:spacing w:after="320"/>
        <w:ind w:firstLine="0"/>
        <w:jc w:val="center"/>
        <w:rPr>
          <w:b/>
        </w:rPr>
      </w:pPr>
      <w:r w:rsidRPr="0029701A">
        <w:rPr>
          <w:b/>
        </w:rPr>
        <w:t>План контрольных мероприятий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2070"/>
        <w:gridCol w:w="2045"/>
        <w:gridCol w:w="1642"/>
        <w:gridCol w:w="1631"/>
        <w:gridCol w:w="1886"/>
      </w:tblGrid>
      <w:tr w:rsidR="008A4A69" w:rsidTr="00390FDB">
        <w:trPr>
          <w:trHeight w:hRule="exact" w:val="333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A69" w:rsidRDefault="006502F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A69" w:rsidRDefault="006502F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4A69" w:rsidRDefault="006502F1" w:rsidP="000E671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объектов </w:t>
            </w:r>
            <w:r w:rsidR="000E6711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 xml:space="preserve">финансового контроля либо групп </w:t>
            </w:r>
            <w:r w:rsidR="000E6711">
              <w:rPr>
                <w:sz w:val="24"/>
                <w:szCs w:val="24"/>
              </w:rPr>
              <w:t>объектов муниципального</w:t>
            </w:r>
            <w:r>
              <w:rPr>
                <w:sz w:val="24"/>
                <w:szCs w:val="24"/>
              </w:rPr>
              <w:t xml:space="preserve"> финансового контроля по каждому контрольному мероприятию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A69" w:rsidRDefault="006502F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Проверяемый период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A69" w:rsidRDefault="006502F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начала проведения контрольного мероприятия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A69" w:rsidRDefault="006502F1" w:rsidP="001069F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лица, ответственные за проведение контрольного мероприятия</w:t>
            </w:r>
          </w:p>
        </w:tc>
      </w:tr>
      <w:tr w:rsidR="008A4A69" w:rsidTr="00390FDB">
        <w:trPr>
          <w:trHeight w:hRule="exact" w:val="3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A69" w:rsidRDefault="008A4A69">
            <w:pPr>
              <w:rPr>
                <w:sz w:val="10"/>
                <w:szCs w:val="1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A69" w:rsidRDefault="008A4A69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A69" w:rsidRDefault="008A4A69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A69" w:rsidRDefault="008A4A69">
            <w:pPr>
              <w:rPr>
                <w:sz w:val="10"/>
                <w:szCs w:val="1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A69" w:rsidRDefault="008A4A69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A69" w:rsidRDefault="008A4A69">
            <w:pPr>
              <w:rPr>
                <w:sz w:val="10"/>
                <w:szCs w:val="10"/>
              </w:rPr>
            </w:pPr>
          </w:p>
        </w:tc>
      </w:tr>
    </w:tbl>
    <w:p w:rsidR="006502F1" w:rsidRDefault="006502F1"/>
    <w:p w:rsidR="0060059A" w:rsidRDefault="0060059A"/>
    <w:p w:rsidR="0060059A" w:rsidRDefault="0060059A"/>
    <w:p w:rsidR="0060059A" w:rsidRDefault="0060059A"/>
    <w:p w:rsidR="0060059A" w:rsidRDefault="0060059A"/>
    <w:p w:rsidR="0060059A" w:rsidRDefault="0060059A"/>
    <w:p w:rsidR="0060059A" w:rsidRDefault="0060059A"/>
    <w:p w:rsidR="0060059A" w:rsidRDefault="0060059A"/>
    <w:p w:rsidR="0060059A" w:rsidRDefault="0060059A"/>
    <w:p w:rsidR="0060059A" w:rsidRDefault="0060059A"/>
    <w:p w:rsidR="0060059A" w:rsidRDefault="0060059A"/>
    <w:p w:rsidR="0060059A" w:rsidRDefault="0060059A"/>
    <w:p w:rsidR="0060059A" w:rsidRDefault="0060059A"/>
    <w:p w:rsidR="00EF3659" w:rsidRDefault="00EF3659"/>
    <w:p w:rsidR="00EF3659" w:rsidRDefault="00EF3659"/>
    <w:p w:rsidR="00EF3659" w:rsidRDefault="00EF3659"/>
    <w:p w:rsidR="00EF3659" w:rsidRDefault="00EF3659"/>
    <w:p w:rsidR="00EF3659" w:rsidRDefault="00EF3659"/>
    <w:p w:rsidR="00EF3659" w:rsidRDefault="00EF3659"/>
    <w:p w:rsidR="00EF3659" w:rsidRDefault="00EF3659"/>
    <w:p w:rsidR="00EF3659" w:rsidRDefault="00EF3659"/>
    <w:p w:rsidR="00EF3659" w:rsidRDefault="00EF3659"/>
    <w:p w:rsidR="00EF3659" w:rsidRDefault="00EF3659"/>
    <w:p w:rsidR="00EF3659" w:rsidRDefault="00EF3659"/>
    <w:p w:rsidR="00EF3659" w:rsidRDefault="00EF3659"/>
    <w:p w:rsidR="00EF3659" w:rsidRDefault="00EF3659"/>
    <w:p w:rsidR="00EF3659" w:rsidRDefault="00EF3659"/>
    <w:p w:rsidR="00EF3659" w:rsidRDefault="00EF3659"/>
    <w:p w:rsidR="00EF3659" w:rsidRDefault="00EF3659"/>
    <w:p w:rsidR="00EF3659" w:rsidRDefault="00EF3659"/>
    <w:p w:rsidR="00EF3659" w:rsidRDefault="00EF3659"/>
    <w:p w:rsidR="00EF3659" w:rsidRDefault="00EF3659"/>
    <w:p w:rsidR="00EF3659" w:rsidRDefault="00EF3659"/>
    <w:p w:rsidR="00EF3659" w:rsidRDefault="00EF3659"/>
    <w:p w:rsidR="002E0410" w:rsidRPr="002E0410" w:rsidRDefault="00EF3659" w:rsidP="002E0410">
      <w:pPr>
        <w:spacing w:after="320"/>
        <w:ind w:left="50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365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EF36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ведомственному стандарту внутреннего муниципального финансового контроля «Планирование проверок, ревизий и обследований»</w:t>
      </w:r>
    </w:p>
    <w:p w:rsidR="00DA792B" w:rsidRPr="009764C1" w:rsidRDefault="00C54BFA" w:rsidP="005D30D1">
      <w:pPr>
        <w:pStyle w:val="1"/>
        <w:shd w:val="clear" w:color="auto" w:fill="auto"/>
        <w:ind w:firstLine="403"/>
        <w:jc w:val="center"/>
        <w:rPr>
          <w:b/>
        </w:rPr>
      </w:pPr>
      <w:r w:rsidRPr="009764C1">
        <w:rPr>
          <w:b/>
        </w:rPr>
        <w:t xml:space="preserve">Требования к анализу рисков </w:t>
      </w:r>
      <w:r w:rsidR="005D30D1" w:rsidRPr="009764C1">
        <w:rPr>
          <w:b/>
        </w:rPr>
        <w:t xml:space="preserve">в целях </w:t>
      </w:r>
      <w:proofErr w:type="gramStart"/>
      <w:r w:rsidR="005D30D1" w:rsidRPr="009764C1">
        <w:rPr>
          <w:b/>
        </w:rPr>
        <w:t>формирования</w:t>
      </w:r>
      <w:r w:rsidR="005D30D1" w:rsidRPr="009764C1">
        <w:rPr>
          <w:b/>
        </w:rPr>
        <w:br/>
        <w:t>плана контрольных мероприятий органа контроля</w:t>
      </w:r>
      <w:proofErr w:type="gramEnd"/>
      <w:r w:rsidR="005D30D1" w:rsidRPr="009764C1">
        <w:rPr>
          <w:b/>
        </w:rPr>
        <w:br/>
        <w:t>на соответствующий год</w:t>
      </w:r>
    </w:p>
    <w:p w:rsidR="00DA792B" w:rsidRDefault="00DA792B" w:rsidP="00DA792B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0"/>
        <w:gridCol w:w="7385"/>
        <w:gridCol w:w="1796"/>
      </w:tblGrid>
      <w:tr w:rsidR="00DA792B" w:rsidTr="009764C1">
        <w:tc>
          <w:tcPr>
            <w:tcW w:w="1100" w:type="dxa"/>
          </w:tcPr>
          <w:p w:rsidR="00DA792B" w:rsidRDefault="00DA792B" w:rsidP="00DA792B">
            <w:pPr>
              <w:pStyle w:val="a5"/>
              <w:shd w:val="clear" w:color="auto" w:fill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385" w:type="dxa"/>
          </w:tcPr>
          <w:p w:rsidR="00DA792B" w:rsidRDefault="00DA792B" w:rsidP="00DA792B">
            <w:pPr>
              <w:pStyle w:val="a5"/>
              <w:shd w:val="clear" w:color="auto" w:fill="auto"/>
              <w:jc w:val="center"/>
            </w:pPr>
            <w:r>
              <w:t>Наименование параметра отбора контрольных мероприятий</w:t>
            </w:r>
          </w:p>
        </w:tc>
        <w:tc>
          <w:tcPr>
            <w:tcW w:w="1796" w:type="dxa"/>
          </w:tcPr>
          <w:p w:rsidR="00DA792B" w:rsidRDefault="00DA792B" w:rsidP="00DA792B">
            <w:pPr>
              <w:pStyle w:val="a5"/>
              <w:shd w:val="clear" w:color="auto" w:fill="auto"/>
              <w:jc w:val="center"/>
            </w:pPr>
            <w:r>
              <w:t>Значение пара</w:t>
            </w:r>
            <w:r>
              <w:softHyphen/>
              <w:t>метра</w:t>
            </w:r>
          </w:p>
        </w:tc>
      </w:tr>
      <w:tr w:rsidR="00DA792B" w:rsidTr="009764C1">
        <w:tc>
          <w:tcPr>
            <w:tcW w:w="1100" w:type="dxa"/>
          </w:tcPr>
          <w:p w:rsidR="00DA792B" w:rsidRPr="002E0410" w:rsidRDefault="00DA792B" w:rsidP="00DA79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0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385" w:type="dxa"/>
          </w:tcPr>
          <w:p w:rsidR="00DA792B" w:rsidRPr="002E0410" w:rsidRDefault="00DA792B" w:rsidP="00DA79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0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96" w:type="dxa"/>
          </w:tcPr>
          <w:p w:rsidR="00DA792B" w:rsidRPr="002E0410" w:rsidRDefault="00DA792B" w:rsidP="00DA79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0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A792B" w:rsidTr="009764C1">
        <w:tc>
          <w:tcPr>
            <w:tcW w:w="1100" w:type="dxa"/>
          </w:tcPr>
          <w:p w:rsidR="00DA792B" w:rsidRDefault="00DA792B" w:rsidP="00DA792B">
            <w:pPr>
              <w:jc w:val="center"/>
            </w:pPr>
          </w:p>
        </w:tc>
        <w:tc>
          <w:tcPr>
            <w:tcW w:w="7385" w:type="dxa"/>
          </w:tcPr>
          <w:p w:rsidR="00DA792B" w:rsidRPr="00C54BFA" w:rsidRDefault="00DA792B" w:rsidP="00DA7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B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C54BFA">
              <w:rPr>
                <w:rFonts w:ascii="Times New Roman" w:hAnsi="Times New Roman" w:cs="Times New Roman"/>
                <w:sz w:val="28"/>
                <w:szCs w:val="28"/>
              </w:rPr>
              <w:t>Критерий «вероятность»</w:t>
            </w:r>
          </w:p>
        </w:tc>
        <w:tc>
          <w:tcPr>
            <w:tcW w:w="1796" w:type="dxa"/>
          </w:tcPr>
          <w:p w:rsidR="00DA792B" w:rsidRDefault="00DA792B" w:rsidP="00DA792B">
            <w:pPr>
              <w:jc w:val="center"/>
            </w:pPr>
          </w:p>
        </w:tc>
      </w:tr>
      <w:tr w:rsidR="00DA792B" w:rsidTr="009764C1">
        <w:tc>
          <w:tcPr>
            <w:tcW w:w="1100" w:type="dxa"/>
          </w:tcPr>
          <w:p w:rsidR="00DA792B" w:rsidRDefault="00DA792B" w:rsidP="009764C1">
            <w:pPr>
              <w:pStyle w:val="a5"/>
              <w:shd w:val="clear" w:color="auto" w:fill="auto"/>
              <w:ind w:firstLine="0"/>
              <w:jc w:val="both"/>
            </w:pPr>
            <w:r>
              <w:t>1.1</w:t>
            </w:r>
          </w:p>
        </w:tc>
        <w:tc>
          <w:tcPr>
            <w:tcW w:w="7385" w:type="dxa"/>
            <w:vAlign w:val="bottom"/>
          </w:tcPr>
          <w:p w:rsidR="00DA792B" w:rsidRDefault="00DA792B" w:rsidP="00E13A48">
            <w:pPr>
              <w:pStyle w:val="a5"/>
              <w:shd w:val="clear" w:color="auto" w:fill="auto"/>
              <w:ind w:firstLine="0"/>
              <w:jc w:val="both"/>
            </w:pPr>
            <w:r>
              <w:t xml:space="preserve">Результаты оценки качества финансового менеджмента объекта контроля (значение итоговой </w:t>
            </w:r>
            <w:proofErr w:type="gramStart"/>
            <w:r>
              <w:t>оценки показателей финансового менеджмента объекта контроля</w:t>
            </w:r>
            <w:proofErr w:type="gramEnd"/>
            <w:r>
              <w:t xml:space="preserve"> по отношению к максимальному значению этих показателей):</w:t>
            </w:r>
          </w:p>
        </w:tc>
        <w:tc>
          <w:tcPr>
            <w:tcW w:w="1796" w:type="dxa"/>
          </w:tcPr>
          <w:p w:rsidR="00DA792B" w:rsidRDefault="00DA792B" w:rsidP="00C54BFA">
            <w:pPr>
              <w:rPr>
                <w:sz w:val="10"/>
                <w:szCs w:val="10"/>
              </w:rPr>
            </w:pPr>
          </w:p>
        </w:tc>
      </w:tr>
      <w:tr w:rsidR="00DA792B" w:rsidTr="009764C1">
        <w:tc>
          <w:tcPr>
            <w:tcW w:w="1100" w:type="dxa"/>
          </w:tcPr>
          <w:p w:rsidR="00DA792B" w:rsidRDefault="00DA792B" w:rsidP="009764C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7385" w:type="dxa"/>
            <w:vAlign w:val="bottom"/>
          </w:tcPr>
          <w:p w:rsidR="00DA792B" w:rsidRDefault="00DA792B" w:rsidP="00E13A48">
            <w:pPr>
              <w:pStyle w:val="a5"/>
              <w:shd w:val="clear" w:color="auto" w:fill="auto"/>
              <w:ind w:firstLine="3"/>
              <w:jc w:val="both"/>
            </w:pPr>
            <w:r>
              <w:t>от 90 до 100 процентов</w:t>
            </w:r>
          </w:p>
        </w:tc>
        <w:tc>
          <w:tcPr>
            <w:tcW w:w="1796" w:type="dxa"/>
            <w:vAlign w:val="bottom"/>
          </w:tcPr>
          <w:p w:rsidR="00DA792B" w:rsidRDefault="00DA792B" w:rsidP="00C54BFA">
            <w:pPr>
              <w:pStyle w:val="a5"/>
              <w:shd w:val="clear" w:color="auto" w:fill="auto"/>
              <w:jc w:val="right"/>
            </w:pPr>
            <w:r>
              <w:t>0</w:t>
            </w:r>
          </w:p>
        </w:tc>
      </w:tr>
      <w:tr w:rsidR="00DA792B" w:rsidTr="009764C1">
        <w:tc>
          <w:tcPr>
            <w:tcW w:w="1100" w:type="dxa"/>
          </w:tcPr>
          <w:p w:rsidR="00DA792B" w:rsidRDefault="00DA792B" w:rsidP="009764C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7385" w:type="dxa"/>
            <w:vAlign w:val="bottom"/>
          </w:tcPr>
          <w:p w:rsidR="00DA792B" w:rsidRDefault="00DA792B" w:rsidP="00E13A48">
            <w:pPr>
              <w:pStyle w:val="a5"/>
              <w:shd w:val="clear" w:color="auto" w:fill="auto"/>
              <w:ind w:firstLine="3"/>
              <w:jc w:val="both"/>
            </w:pPr>
            <w:r>
              <w:t>от 85 до 90 процентов</w:t>
            </w:r>
          </w:p>
        </w:tc>
        <w:tc>
          <w:tcPr>
            <w:tcW w:w="1796" w:type="dxa"/>
            <w:vAlign w:val="bottom"/>
          </w:tcPr>
          <w:p w:rsidR="00DA792B" w:rsidRDefault="00DA792B" w:rsidP="00C54BFA">
            <w:pPr>
              <w:pStyle w:val="a5"/>
              <w:shd w:val="clear" w:color="auto" w:fill="auto"/>
              <w:jc w:val="right"/>
            </w:pPr>
            <w:r>
              <w:t>5</w:t>
            </w:r>
          </w:p>
        </w:tc>
      </w:tr>
      <w:tr w:rsidR="00DA792B" w:rsidTr="009764C1">
        <w:tc>
          <w:tcPr>
            <w:tcW w:w="1100" w:type="dxa"/>
          </w:tcPr>
          <w:p w:rsidR="00DA792B" w:rsidRDefault="00DA792B" w:rsidP="009764C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7385" w:type="dxa"/>
            <w:vAlign w:val="bottom"/>
          </w:tcPr>
          <w:p w:rsidR="00DA792B" w:rsidRDefault="00DA792B" w:rsidP="00E13A48">
            <w:pPr>
              <w:pStyle w:val="a5"/>
              <w:shd w:val="clear" w:color="auto" w:fill="auto"/>
              <w:ind w:firstLine="3"/>
              <w:jc w:val="both"/>
            </w:pPr>
            <w:r>
              <w:t>от 80 до 85 процентов</w:t>
            </w:r>
          </w:p>
        </w:tc>
        <w:tc>
          <w:tcPr>
            <w:tcW w:w="1796" w:type="dxa"/>
            <w:vAlign w:val="bottom"/>
          </w:tcPr>
          <w:p w:rsidR="00DA792B" w:rsidRDefault="00DA792B" w:rsidP="00C54BFA">
            <w:pPr>
              <w:pStyle w:val="a5"/>
              <w:shd w:val="clear" w:color="auto" w:fill="auto"/>
              <w:jc w:val="right"/>
            </w:pPr>
            <w:r>
              <w:t>10</w:t>
            </w:r>
          </w:p>
        </w:tc>
      </w:tr>
      <w:tr w:rsidR="00DA792B" w:rsidTr="009764C1">
        <w:tc>
          <w:tcPr>
            <w:tcW w:w="1100" w:type="dxa"/>
          </w:tcPr>
          <w:p w:rsidR="00DA792B" w:rsidRDefault="00DA792B" w:rsidP="009764C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7385" w:type="dxa"/>
            <w:vAlign w:val="bottom"/>
          </w:tcPr>
          <w:p w:rsidR="00DA792B" w:rsidRDefault="00DA792B" w:rsidP="00E13A48">
            <w:pPr>
              <w:pStyle w:val="a5"/>
              <w:shd w:val="clear" w:color="auto" w:fill="auto"/>
              <w:ind w:firstLine="3"/>
              <w:jc w:val="both"/>
            </w:pPr>
            <w:r>
              <w:t>менее 80 процентов</w:t>
            </w:r>
          </w:p>
        </w:tc>
        <w:tc>
          <w:tcPr>
            <w:tcW w:w="1796" w:type="dxa"/>
            <w:vAlign w:val="bottom"/>
          </w:tcPr>
          <w:p w:rsidR="00DA792B" w:rsidRDefault="00DA792B" w:rsidP="00C54BFA">
            <w:pPr>
              <w:pStyle w:val="a5"/>
              <w:shd w:val="clear" w:color="auto" w:fill="auto"/>
              <w:jc w:val="right"/>
            </w:pPr>
            <w:r>
              <w:t>15</w:t>
            </w:r>
          </w:p>
        </w:tc>
      </w:tr>
      <w:tr w:rsidR="00DA792B" w:rsidTr="009764C1">
        <w:tc>
          <w:tcPr>
            <w:tcW w:w="1100" w:type="dxa"/>
            <w:vAlign w:val="center"/>
          </w:tcPr>
          <w:p w:rsidR="00DA792B" w:rsidRDefault="00DA792B" w:rsidP="009764C1">
            <w:pPr>
              <w:pStyle w:val="a5"/>
              <w:shd w:val="clear" w:color="auto" w:fill="auto"/>
              <w:ind w:firstLine="0"/>
              <w:jc w:val="both"/>
            </w:pPr>
            <w:r>
              <w:t>1.2</w:t>
            </w:r>
          </w:p>
        </w:tc>
        <w:tc>
          <w:tcPr>
            <w:tcW w:w="7385" w:type="dxa"/>
            <w:vAlign w:val="bottom"/>
          </w:tcPr>
          <w:p w:rsidR="00DA792B" w:rsidRDefault="00DA792B" w:rsidP="00E13A48">
            <w:pPr>
              <w:pStyle w:val="a5"/>
              <w:shd w:val="clear" w:color="auto" w:fill="auto"/>
              <w:ind w:firstLine="3"/>
              <w:jc w:val="both"/>
            </w:pPr>
            <w:r>
              <w:t>Показатели качества управления финансами местного бюджета:</w:t>
            </w:r>
          </w:p>
        </w:tc>
        <w:tc>
          <w:tcPr>
            <w:tcW w:w="1796" w:type="dxa"/>
          </w:tcPr>
          <w:p w:rsidR="00DA792B" w:rsidRDefault="00DA792B" w:rsidP="00C54BFA">
            <w:pPr>
              <w:jc w:val="right"/>
              <w:rPr>
                <w:sz w:val="10"/>
                <w:szCs w:val="10"/>
              </w:rPr>
            </w:pPr>
          </w:p>
        </w:tc>
      </w:tr>
      <w:tr w:rsidR="00DA792B" w:rsidTr="009764C1">
        <w:tc>
          <w:tcPr>
            <w:tcW w:w="1100" w:type="dxa"/>
          </w:tcPr>
          <w:p w:rsidR="00DA792B" w:rsidRDefault="00DA792B" w:rsidP="009764C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7385" w:type="dxa"/>
            <w:vAlign w:val="bottom"/>
          </w:tcPr>
          <w:p w:rsidR="00DA792B" w:rsidRDefault="00DA792B" w:rsidP="00E13A48">
            <w:pPr>
              <w:pStyle w:val="a5"/>
              <w:shd w:val="clear" w:color="auto" w:fill="auto"/>
              <w:ind w:firstLine="0"/>
              <w:jc w:val="both"/>
            </w:pPr>
            <w:r>
              <w:t>уровень достижения показателей от 95 до 100 процентов</w:t>
            </w:r>
          </w:p>
        </w:tc>
        <w:tc>
          <w:tcPr>
            <w:tcW w:w="1796" w:type="dxa"/>
            <w:vAlign w:val="bottom"/>
          </w:tcPr>
          <w:p w:rsidR="00DA792B" w:rsidRDefault="00DA792B" w:rsidP="00C54BFA">
            <w:pPr>
              <w:pStyle w:val="a5"/>
              <w:shd w:val="clear" w:color="auto" w:fill="auto"/>
              <w:jc w:val="right"/>
            </w:pPr>
            <w:r>
              <w:t>0</w:t>
            </w:r>
          </w:p>
        </w:tc>
      </w:tr>
      <w:tr w:rsidR="00DA792B" w:rsidTr="009764C1">
        <w:tc>
          <w:tcPr>
            <w:tcW w:w="1100" w:type="dxa"/>
          </w:tcPr>
          <w:p w:rsidR="00DA792B" w:rsidRDefault="00DA792B" w:rsidP="009764C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7385" w:type="dxa"/>
            <w:vAlign w:val="bottom"/>
          </w:tcPr>
          <w:p w:rsidR="00DA792B" w:rsidRDefault="00DA792B" w:rsidP="00E13A48">
            <w:pPr>
              <w:pStyle w:val="a5"/>
              <w:shd w:val="clear" w:color="auto" w:fill="auto"/>
              <w:ind w:firstLine="0"/>
              <w:jc w:val="both"/>
            </w:pPr>
            <w:r>
              <w:t>уровень достижения показателей от 90 до 95 процентов</w:t>
            </w:r>
          </w:p>
        </w:tc>
        <w:tc>
          <w:tcPr>
            <w:tcW w:w="1796" w:type="dxa"/>
            <w:vAlign w:val="bottom"/>
          </w:tcPr>
          <w:p w:rsidR="00DA792B" w:rsidRDefault="00DA792B" w:rsidP="00C54BFA">
            <w:pPr>
              <w:pStyle w:val="a5"/>
              <w:shd w:val="clear" w:color="auto" w:fill="auto"/>
              <w:jc w:val="right"/>
            </w:pPr>
            <w:r>
              <w:t>5</w:t>
            </w:r>
          </w:p>
        </w:tc>
      </w:tr>
      <w:tr w:rsidR="00DA792B" w:rsidTr="009764C1">
        <w:tc>
          <w:tcPr>
            <w:tcW w:w="1100" w:type="dxa"/>
          </w:tcPr>
          <w:p w:rsidR="00DA792B" w:rsidRDefault="00DA792B" w:rsidP="009764C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7385" w:type="dxa"/>
            <w:vAlign w:val="bottom"/>
          </w:tcPr>
          <w:p w:rsidR="00DA792B" w:rsidRDefault="00DA792B" w:rsidP="00E13A48">
            <w:pPr>
              <w:pStyle w:val="a5"/>
              <w:shd w:val="clear" w:color="auto" w:fill="auto"/>
              <w:ind w:firstLine="0"/>
              <w:jc w:val="both"/>
            </w:pPr>
            <w:r>
              <w:t>уровень достижения показателей от 85 до 95 процентов</w:t>
            </w:r>
          </w:p>
        </w:tc>
        <w:tc>
          <w:tcPr>
            <w:tcW w:w="1796" w:type="dxa"/>
            <w:vAlign w:val="bottom"/>
          </w:tcPr>
          <w:p w:rsidR="00DA792B" w:rsidRDefault="00DA792B" w:rsidP="00C54BFA">
            <w:pPr>
              <w:pStyle w:val="a5"/>
              <w:shd w:val="clear" w:color="auto" w:fill="auto"/>
              <w:jc w:val="right"/>
            </w:pPr>
            <w:r>
              <w:t>10</w:t>
            </w:r>
          </w:p>
        </w:tc>
      </w:tr>
      <w:tr w:rsidR="00DA792B" w:rsidTr="009764C1">
        <w:tc>
          <w:tcPr>
            <w:tcW w:w="1100" w:type="dxa"/>
          </w:tcPr>
          <w:p w:rsidR="00DA792B" w:rsidRDefault="00DA792B" w:rsidP="009764C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7385" w:type="dxa"/>
            <w:vAlign w:val="bottom"/>
          </w:tcPr>
          <w:p w:rsidR="00DA792B" w:rsidRDefault="00DA792B" w:rsidP="00E13A48">
            <w:pPr>
              <w:pStyle w:val="a5"/>
              <w:shd w:val="clear" w:color="auto" w:fill="auto"/>
              <w:ind w:firstLine="0"/>
              <w:jc w:val="both"/>
            </w:pPr>
            <w:r>
              <w:t>уровень достижения показателей менее 85 процентов</w:t>
            </w:r>
          </w:p>
        </w:tc>
        <w:tc>
          <w:tcPr>
            <w:tcW w:w="1796" w:type="dxa"/>
            <w:vAlign w:val="bottom"/>
          </w:tcPr>
          <w:p w:rsidR="00DA792B" w:rsidRDefault="00DA792B" w:rsidP="00C54BFA">
            <w:pPr>
              <w:pStyle w:val="a5"/>
              <w:shd w:val="clear" w:color="auto" w:fill="auto"/>
              <w:jc w:val="right"/>
            </w:pPr>
            <w:r>
              <w:t>15</w:t>
            </w:r>
          </w:p>
        </w:tc>
      </w:tr>
      <w:tr w:rsidR="00C76C4F" w:rsidTr="009764C1">
        <w:tc>
          <w:tcPr>
            <w:tcW w:w="1100" w:type="dxa"/>
          </w:tcPr>
          <w:p w:rsidR="00C76C4F" w:rsidRDefault="00C76C4F" w:rsidP="009764C1">
            <w:pPr>
              <w:pStyle w:val="a5"/>
              <w:shd w:val="clear" w:color="auto" w:fill="auto"/>
              <w:ind w:firstLine="0"/>
              <w:jc w:val="both"/>
            </w:pPr>
            <w:r>
              <w:t>1.3</w:t>
            </w:r>
          </w:p>
        </w:tc>
        <w:tc>
          <w:tcPr>
            <w:tcW w:w="7385" w:type="dxa"/>
            <w:vAlign w:val="bottom"/>
          </w:tcPr>
          <w:p w:rsidR="00C54BFA" w:rsidRDefault="00C76C4F" w:rsidP="00E1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4BFA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</w:t>
            </w:r>
            <w:r w:rsidR="00C54BFA">
              <w:rPr>
                <w:rFonts w:ascii="Times New Roman" w:hAnsi="Times New Roman" w:cs="Times New Roman"/>
                <w:sz w:val="28"/>
                <w:szCs w:val="28"/>
              </w:rPr>
              <w:t>ие,</w:t>
            </w:r>
            <w:r w:rsidR="00C54BFA">
              <w:rPr>
                <w:rFonts w:ascii="Times New Roman" w:hAnsi="Times New Roman" w:cs="Times New Roman"/>
                <w:sz w:val="28"/>
                <w:szCs w:val="28"/>
              </w:rPr>
              <w:tab/>
              <w:t>выделение,</w:t>
            </w:r>
            <w:r w:rsidR="00C54BFA">
              <w:rPr>
                <w:rFonts w:ascii="Times New Roman" w:hAnsi="Times New Roman" w:cs="Times New Roman"/>
                <w:sz w:val="28"/>
                <w:szCs w:val="28"/>
              </w:rPr>
              <w:tab/>
              <w:t>преобразование),</w:t>
            </w:r>
            <w:proofErr w:type="gramEnd"/>
          </w:p>
          <w:p w:rsidR="00C76C4F" w:rsidRPr="00C54BFA" w:rsidRDefault="00C76C4F" w:rsidP="00E1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BFA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C54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BFA">
              <w:rPr>
                <w:rFonts w:ascii="Times New Roman" w:hAnsi="Times New Roman" w:cs="Times New Roman"/>
                <w:sz w:val="28"/>
                <w:szCs w:val="28"/>
              </w:rPr>
              <w:t>(ликвидация)</w:t>
            </w:r>
            <w:r w:rsidRPr="00C54BFA">
              <w:rPr>
                <w:rFonts w:ascii="Times New Roman" w:hAnsi="Times New Roman" w:cs="Times New Roman"/>
                <w:sz w:val="28"/>
                <w:szCs w:val="28"/>
              </w:rPr>
              <w:tab/>
              <w:t>обособленных</w:t>
            </w:r>
            <w:r w:rsidRPr="00C54BFA">
              <w:rPr>
                <w:rFonts w:ascii="Times New Roman" w:hAnsi="Times New Roman" w:cs="Times New Roman"/>
                <w:sz w:val="28"/>
                <w:szCs w:val="28"/>
              </w:rPr>
              <w:tab/>
              <w:t>структурных</w:t>
            </w:r>
            <w:r w:rsidR="00C54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BFA">
              <w:rPr>
                <w:rFonts w:ascii="Times New Roman" w:hAnsi="Times New Roman" w:cs="Times New Roman"/>
                <w:sz w:val="28"/>
                <w:szCs w:val="28"/>
              </w:rPr>
              <w:t>подразделений, изменение состава видов деятельности (полномочий), в том числе закрепление новых видов оказываемых услуг и выполняемых работ):</w:t>
            </w:r>
          </w:p>
        </w:tc>
        <w:tc>
          <w:tcPr>
            <w:tcW w:w="1796" w:type="dxa"/>
          </w:tcPr>
          <w:p w:rsidR="00C76C4F" w:rsidRDefault="00C76C4F" w:rsidP="00C54BFA">
            <w:pPr>
              <w:jc w:val="right"/>
              <w:rPr>
                <w:sz w:val="10"/>
                <w:szCs w:val="10"/>
              </w:rPr>
            </w:pPr>
          </w:p>
        </w:tc>
      </w:tr>
      <w:tr w:rsidR="00C76C4F" w:rsidTr="009764C1">
        <w:tc>
          <w:tcPr>
            <w:tcW w:w="1100" w:type="dxa"/>
            <w:vAlign w:val="bottom"/>
          </w:tcPr>
          <w:p w:rsidR="00C76C4F" w:rsidRDefault="00C76C4F" w:rsidP="009764C1">
            <w:pPr>
              <w:pStyle w:val="a5"/>
              <w:shd w:val="clear" w:color="auto" w:fill="auto"/>
              <w:ind w:firstLine="0"/>
              <w:jc w:val="both"/>
            </w:pPr>
            <w:r>
              <w:t>1.3.1</w:t>
            </w:r>
          </w:p>
        </w:tc>
        <w:tc>
          <w:tcPr>
            <w:tcW w:w="7385" w:type="dxa"/>
            <w:vAlign w:val="bottom"/>
          </w:tcPr>
          <w:p w:rsidR="00C76C4F" w:rsidRDefault="00C76C4F" w:rsidP="00E13A48">
            <w:pPr>
              <w:pStyle w:val="a5"/>
              <w:shd w:val="clear" w:color="auto" w:fill="auto"/>
              <w:ind w:firstLine="3"/>
              <w:jc w:val="both"/>
            </w:pPr>
            <w:r>
              <w:t>Отсутствие изменений в деятельности объекта контроля</w:t>
            </w:r>
          </w:p>
        </w:tc>
        <w:tc>
          <w:tcPr>
            <w:tcW w:w="1796" w:type="dxa"/>
            <w:vAlign w:val="bottom"/>
          </w:tcPr>
          <w:p w:rsidR="00C76C4F" w:rsidRDefault="00C76C4F" w:rsidP="00C54BFA">
            <w:pPr>
              <w:pStyle w:val="a5"/>
              <w:shd w:val="clear" w:color="auto" w:fill="auto"/>
              <w:jc w:val="right"/>
            </w:pPr>
            <w:r>
              <w:t>0</w:t>
            </w:r>
          </w:p>
        </w:tc>
      </w:tr>
      <w:tr w:rsidR="00C76C4F" w:rsidTr="009764C1">
        <w:tc>
          <w:tcPr>
            <w:tcW w:w="1100" w:type="dxa"/>
            <w:vAlign w:val="bottom"/>
          </w:tcPr>
          <w:p w:rsidR="00C76C4F" w:rsidRDefault="00C76C4F" w:rsidP="009764C1">
            <w:pPr>
              <w:pStyle w:val="a5"/>
              <w:shd w:val="clear" w:color="auto" w:fill="auto"/>
              <w:ind w:firstLine="0"/>
              <w:jc w:val="both"/>
            </w:pPr>
            <w:r>
              <w:t>1.3.2</w:t>
            </w:r>
          </w:p>
        </w:tc>
        <w:tc>
          <w:tcPr>
            <w:tcW w:w="7385" w:type="dxa"/>
            <w:vAlign w:val="bottom"/>
          </w:tcPr>
          <w:p w:rsidR="00C76C4F" w:rsidRDefault="00C76C4F" w:rsidP="00E13A48">
            <w:pPr>
              <w:pStyle w:val="a5"/>
              <w:shd w:val="clear" w:color="auto" w:fill="auto"/>
              <w:ind w:firstLine="0"/>
              <w:jc w:val="both"/>
            </w:pPr>
            <w:r>
              <w:t>Наличие изменений в деятельности объекта контроля</w:t>
            </w:r>
          </w:p>
        </w:tc>
        <w:tc>
          <w:tcPr>
            <w:tcW w:w="1796" w:type="dxa"/>
            <w:vAlign w:val="bottom"/>
          </w:tcPr>
          <w:p w:rsidR="00C76C4F" w:rsidRDefault="00C76C4F" w:rsidP="00C54BFA">
            <w:pPr>
              <w:pStyle w:val="a5"/>
              <w:shd w:val="clear" w:color="auto" w:fill="auto"/>
              <w:jc w:val="right"/>
            </w:pPr>
            <w:r>
              <w:t>10</w:t>
            </w:r>
          </w:p>
        </w:tc>
      </w:tr>
      <w:tr w:rsidR="00C54BFA" w:rsidTr="009764C1">
        <w:tc>
          <w:tcPr>
            <w:tcW w:w="1100" w:type="dxa"/>
          </w:tcPr>
          <w:p w:rsidR="00C54BFA" w:rsidRDefault="00C54BFA" w:rsidP="009764C1">
            <w:pPr>
              <w:pStyle w:val="a5"/>
              <w:shd w:val="clear" w:color="auto" w:fill="auto"/>
              <w:ind w:firstLine="0"/>
              <w:jc w:val="both"/>
            </w:pPr>
            <w:r>
              <w:t>1.4</w:t>
            </w:r>
          </w:p>
        </w:tc>
        <w:tc>
          <w:tcPr>
            <w:tcW w:w="7385" w:type="dxa"/>
            <w:vAlign w:val="bottom"/>
          </w:tcPr>
          <w:p w:rsidR="00C54BFA" w:rsidRDefault="00C54BFA" w:rsidP="00E13A48">
            <w:pPr>
              <w:pStyle w:val="a5"/>
              <w:shd w:val="clear" w:color="auto" w:fill="auto"/>
              <w:ind w:firstLine="0"/>
              <w:jc w:val="both"/>
            </w:pPr>
            <w:r>
              <w:t>Наличие (отсутствие) нарушений, выявленных по результатам ранее проведенных органом контроля контрольных мероприятий:</w:t>
            </w:r>
          </w:p>
        </w:tc>
        <w:tc>
          <w:tcPr>
            <w:tcW w:w="1796" w:type="dxa"/>
          </w:tcPr>
          <w:p w:rsidR="00C54BFA" w:rsidRDefault="00C54BFA" w:rsidP="00C54BFA">
            <w:pPr>
              <w:jc w:val="right"/>
              <w:rPr>
                <w:sz w:val="10"/>
                <w:szCs w:val="10"/>
              </w:rPr>
            </w:pPr>
          </w:p>
        </w:tc>
      </w:tr>
      <w:tr w:rsidR="00C54BFA" w:rsidTr="009764C1">
        <w:tc>
          <w:tcPr>
            <w:tcW w:w="1100" w:type="dxa"/>
            <w:vAlign w:val="bottom"/>
          </w:tcPr>
          <w:p w:rsidR="00C54BFA" w:rsidRDefault="00C54BFA" w:rsidP="009764C1">
            <w:pPr>
              <w:pStyle w:val="a5"/>
              <w:shd w:val="clear" w:color="auto" w:fill="auto"/>
              <w:ind w:firstLine="0"/>
              <w:jc w:val="both"/>
            </w:pPr>
            <w:r>
              <w:t>1.4.1</w:t>
            </w:r>
          </w:p>
        </w:tc>
        <w:tc>
          <w:tcPr>
            <w:tcW w:w="7385" w:type="dxa"/>
            <w:vAlign w:val="bottom"/>
          </w:tcPr>
          <w:p w:rsidR="00C54BFA" w:rsidRDefault="00C54BFA" w:rsidP="00E13A48">
            <w:pPr>
              <w:pStyle w:val="a5"/>
              <w:shd w:val="clear" w:color="auto" w:fill="auto"/>
              <w:ind w:firstLine="3"/>
              <w:jc w:val="both"/>
            </w:pPr>
            <w:r>
              <w:t>Объем нарушений, выявленных у объекта контроля:</w:t>
            </w:r>
          </w:p>
        </w:tc>
        <w:tc>
          <w:tcPr>
            <w:tcW w:w="1796" w:type="dxa"/>
          </w:tcPr>
          <w:p w:rsidR="00C54BFA" w:rsidRDefault="00C54BFA" w:rsidP="00C54BFA">
            <w:pPr>
              <w:jc w:val="right"/>
              <w:rPr>
                <w:sz w:val="10"/>
                <w:szCs w:val="10"/>
              </w:rPr>
            </w:pPr>
          </w:p>
        </w:tc>
      </w:tr>
      <w:tr w:rsidR="00C54BFA" w:rsidTr="009764C1">
        <w:tc>
          <w:tcPr>
            <w:tcW w:w="1100" w:type="dxa"/>
          </w:tcPr>
          <w:p w:rsidR="00C54BFA" w:rsidRDefault="00C54BFA" w:rsidP="00B22F13">
            <w:pPr>
              <w:rPr>
                <w:sz w:val="10"/>
                <w:szCs w:val="10"/>
              </w:rPr>
            </w:pPr>
          </w:p>
        </w:tc>
        <w:tc>
          <w:tcPr>
            <w:tcW w:w="7385" w:type="dxa"/>
            <w:vAlign w:val="bottom"/>
          </w:tcPr>
          <w:p w:rsidR="00C54BFA" w:rsidRPr="0068181B" w:rsidRDefault="00C54BFA" w:rsidP="0068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B">
              <w:rPr>
                <w:rFonts w:ascii="Times New Roman" w:hAnsi="Times New Roman" w:cs="Times New Roman"/>
                <w:sz w:val="28"/>
                <w:szCs w:val="28"/>
              </w:rPr>
              <w:t xml:space="preserve">до 10,0 </w:t>
            </w:r>
            <w:proofErr w:type="spellStart"/>
            <w:r w:rsidRPr="0068181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8181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8181B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  <w:tc>
          <w:tcPr>
            <w:tcW w:w="1796" w:type="dxa"/>
            <w:vAlign w:val="bottom"/>
          </w:tcPr>
          <w:p w:rsidR="00C54BFA" w:rsidRPr="0068181B" w:rsidRDefault="0068181B" w:rsidP="00681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18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4BFA" w:rsidTr="009764C1">
        <w:trPr>
          <w:trHeight w:val="424"/>
        </w:trPr>
        <w:tc>
          <w:tcPr>
            <w:tcW w:w="1100" w:type="dxa"/>
          </w:tcPr>
          <w:p w:rsidR="00C54BFA" w:rsidRDefault="00C54BFA" w:rsidP="00B22F13">
            <w:pPr>
              <w:rPr>
                <w:sz w:val="10"/>
                <w:szCs w:val="10"/>
              </w:rPr>
            </w:pPr>
          </w:p>
        </w:tc>
        <w:tc>
          <w:tcPr>
            <w:tcW w:w="7385" w:type="dxa"/>
            <w:vAlign w:val="bottom"/>
          </w:tcPr>
          <w:p w:rsidR="00C54BFA" w:rsidRPr="0068181B" w:rsidRDefault="00C54BFA" w:rsidP="0068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B">
              <w:rPr>
                <w:rFonts w:ascii="Times New Roman" w:hAnsi="Times New Roman" w:cs="Times New Roman"/>
                <w:sz w:val="28"/>
                <w:szCs w:val="28"/>
              </w:rPr>
              <w:t xml:space="preserve">от 10,0 </w:t>
            </w:r>
            <w:proofErr w:type="spellStart"/>
            <w:r w:rsidRPr="0068181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8181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8181B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68181B">
              <w:rPr>
                <w:rFonts w:ascii="Times New Roman" w:hAnsi="Times New Roman" w:cs="Times New Roman"/>
                <w:sz w:val="28"/>
                <w:szCs w:val="28"/>
              </w:rPr>
              <w:t xml:space="preserve"> до 50,0 </w:t>
            </w:r>
            <w:proofErr w:type="spellStart"/>
            <w:r w:rsidRPr="0068181B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</w:p>
        </w:tc>
        <w:tc>
          <w:tcPr>
            <w:tcW w:w="1796" w:type="dxa"/>
            <w:vAlign w:val="bottom"/>
          </w:tcPr>
          <w:p w:rsidR="0068181B" w:rsidRPr="0068181B" w:rsidRDefault="0068181B" w:rsidP="00681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18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4BFA" w:rsidTr="009764C1">
        <w:trPr>
          <w:trHeight w:val="424"/>
        </w:trPr>
        <w:tc>
          <w:tcPr>
            <w:tcW w:w="1100" w:type="dxa"/>
          </w:tcPr>
          <w:p w:rsidR="00C54BFA" w:rsidRPr="0068181B" w:rsidRDefault="00C54BFA" w:rsidP="00681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5" w:type="dxa"/>
          </w:tcPr>
          <w:p w:rsidR="00C54BFA" w:rsidRPr="0068181B" w:rsidRDefault="00C54BFA" w:rsidP="0068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B">
              <w:rPr>
                <w:rFonts w:ascii="Times New Roman" w:hAnsi="Times New Roman" w:cs="Times New Roman"/>
                <w:sz w:val="28"/>
                <w:szCs w:val="28"/>
              </w:rPr>
              <w:t xml:space="preserve">от 50,0 </w:t>
            </w:r>
            <w:proofErr w:type="spellStart"/>
            <w:r w:rsidRPr="0068181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8181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8181B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68181B">
              <w:rPr>
                <w:rFonts w:ascii="Times New Roman" w:hAnsi="Times New Roman" w:cs="Times New Roman"/>
                <w:sz w:val="28"/>
                <w:szCs w:val="28"/>
              </w:rPr>
              <w:t xml:space="preserve"> до 100,0 </w:t>
            </w:r>
            <w:proofErr w:type="spellStart"/>
            <w:r w:rsidRPr="0068181B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</w:p>
        </w:tc>
        <w:tc>
          <w:tcPr>
            <w:tcW w:w="1796" w:type="dxa"/>
          </w:tcPr>
          <w:p w:rsidR="0068181B" w:rsidRPr="0068181B" w:rsidRDefault="0068181B" w:rsidP="00681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18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54BFA" w:rsidTr="009764C1">
        <w:trPr>
          <w:trHeight w:val="461"/>
        </w:trPr>
        <w:tc>
          <w:tcPr>
            <w:tcW w:w="1100" w:type="dxa"/>
          </w:tcPr>
          <w:p w:rsidR="00C54BFA" w:rsidRPr="0068181B" w:rsidRDefault="00C54BFA" w:rsidP="00681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5" w:type="dxa"/>
          </w:tcPr>
          <w:p w:rsidR="00C54BFA" w:rsidRPr="0068181B" w:rsidRDefault="00C54BFA" w:rsidP="0068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B">
              <w:rPr>
                <w:rFonts w:ascii="Times New Roman" w:hAnsi="Times New Roman" w:cs="Times New Roman"/>
                <w:sz w:val="28"/>
                <w:szCs w:val="28"/>
              </w:rPr>
              <w:t xml:space="preserve">свыше 100,0 </w:t>
            </w:r>
            <w:proofErr w:type="spellStart"/>
            <w:r w:rsidRPr="0068181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8181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8181B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  <w:tc>
          <w:tcPr>
            <w:tcW w:w="1796" w:type="dxa"/>
          </w:tcPr>
          <w:p w:rsidR="00C54BFA" w:rsidRPr="0068181B" w:rsidRDefault="00C54BFA" w:rsidP="00681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18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54BFA" w:rsidTr="009764C1">
        <w:tc>
          <w:tcPr>
            <w:tcW w:w="1100" w:type="dxa"/>
          </w:tcPr>
          <w:p w:rsidR="00C54BFA" w:rsidRDefault="00C54BFA" w:rsidP="009764C1">
            <w:pPr>
              <w:pStyle w:val="a5"/>
              <w:shd w:val="clear" w:color="auto" w:fill="auto"/>
              <w:ind w:firstLine="0"/>
            </w:pPr>
            <w:r>
              <w:t>1.4.2</w:t>
            </w:r>
          </w:p>
        </w:tc>
        <w:tc>
          <w:tcPr>
            <w:tcW w:w="7385" w:type="dxa"/>
            <w:vAlign w:val="bottom"/>
          </w:tcPr>
          <w:p w:rsidR="00C54BFA" w:rsidRDefault="00C54BFA" w:rsidP="00E13A48">
            <w:pPr>
              <w:pStyle w:val="a5"/>
              <w:shd w:val="clear" w:color="auto" w:fill="auto"/>
              <w:ind w:firstLine="3"/>
              <w:jc w:val="both"/>
            </w:pPr>
            <w:r>
              <w:t>Объем нарушений, выявленных у объекта контроля при использовании муниципального имущества, ведении бухгалтерского (бюджетного) учета и составлении отчетности:</w:t>
            </w:r>
          </w:p>
        </w:tc>
        <w:tc>
          <w:tcPr>
            <w:tcW w:w="1796" w:type="dxa"/>
          </w:tcPr>
          <w:p w:rsidR="00C54BFA" w:rsidRDefault="00C54BFA" w:rsidP="00B22F13">
            <w:pPr>
              <w:rPr>
                <w:sz w:val="10"/>
                <w:szCs w:val="10"/>
              </w:rPr>
            </w:pPr>
          </w:p>
        </w:tc>
      </w:tr>
      <w:tr w:rsidR="00C54BFA" w:rsidTr="009764C1">
        <w:tc>
          <w:tcPr>
            <w:tcW w:w="1100" w:type="dxa"/>
          </w:tcPr>
          <w:p w:rsidR="00C54BFA" w:rsidRDefault="00C54BFA" w:rsidP="00B22F13">
            <w:pPr>
              <w:rPr>
                <w:sz w:val="10"/>
                <w:szCs w:val="10"/>
              </w:rPr>
            </w:pPr>
          </w:p>
        </w:tc>
        <w:tc>
          <w:tcPr>
            <w:tcW w:w="7385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ind w:firstLine="3"/>
            </w:pPr>
            <w:r>
              <w:t xml:space="preserve">до 10,0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</w:p>
        </w:tc>
        <w:tc>
          <w:tcPr>
            <w:tcW w:w="1796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jc w:val="right"/>
            </w:pPr>
            <w:r>
              <w:t>0</w:t>
            </w:r>
          </w:p>
        </w:tc>
      </w:tr>
      <w:tr w:rsidR="00C54BFA" w:rsidTr="009764C1">
        <w:tc>
          <w:tcPr>
            <w:tcW w:w="1100" w:type="dxa"/>
          </w:tcPr>
          <w:p w:rsidR="00C54BFA" w:rsidRDefault="00C54BFA" w:rsidP="00B22F13">
            <w:pPr>
              <w:rPr>
                <w:sz w:val="10"/>
                <w:szCs w:val="10"/>
              </w:rPr>
            </w:pPr>
          </w:p>
        </w:tc>
        <w:tc>
          <w:tcPr>
            <w:tcW w:w="7385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ind w:firstLine="3"/>
            </w:pPr>
            <w:r>
              <w:t xml:space="preserve">от 10,0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 xml:space="preserve"> до 50,0 </w:t>
            </w:r>
            <w:proofErr w:type="spellStart"/>
            <w:r>
              <w:t>тыс.рублей</w:t>
            </w:r>
            <w:proofErr w:type="spellEnd"/>
          </w:p>
        </w:tc>
        <w:tc>
          <w:tcPr>
            <w:tcW w:w="1796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jc w:val="right"/>
            </w:pPr>
            <w:r>
              <w:t>5</w:t>
            </w:r>
          </w:p>
        </w:tc>
      </w:tr>
      <w:tr w:rsidR="00C54BFA" w:rsidTr="009764C1">
        <w:tc>
          <w:tcPr>
            <w:tcW w:w="1100" w:type="dxa"/>
          </w:tcPr>
          <w:p w:rsidR="00C54BFA" w:rsidRDefault="00C54BFA" w:rsidP="00B22F13">
            <w:pPr>
              <w:rPr>
                <w:sz w:val="10"/>
                <w:szCs w:val="10"/>
              </w:rPr>
            </w:pPr>
          </w:p>
        </w:tc>
        <w:tc>
          <w:tcPr>
            <w:tcW w:w="7385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ind w:firstLine="3"/>
            </w:pPr>
            <w:r>
              <w:t xml:space="preserve">от 50,0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 xml:space="preserve"> до 100,0 </w:t>
            </w:r>
            <w:proofErr w:type="spellStart"/>
            <w:r>
              <w:t>тыс.рублей</w:t>
            </w:r>
            <w:proofErr w:type="spellEnd"/>
          </w:p>
        </w:tc>
        <w:tc>
          <w:tcPr>
            <w:tcW w:w="1796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jc w:val="right"/>
            </w:pPr>
            <w:r>
              <w:t>10</w:t>
            </w:r>
          </w:p>
        </w:tc>
      </w:tr>
      <w:tr w:rsidR="00C54BFA" w:rsidTr="009764C1">
        <w:tc>
          <w:tcPr>
            <w:tcW w:w="1100" w:type="dxa"/>
          </w:tcPr>
          <w:p w:rsidR="00C54BFA" w:rsidRDefault="00C54BFA" w:rsidP="00B22F13">
            <w:pPr>
              <w:rPr>
                <w:sz w:val="10"/>
                <w:szCs w:val="10"/>
              </w:rPr>
            </w:pPr>
          </w:p>
        </w:tc>
        <w:tc>
          <w:tcPr>
            <w:tcW w:w="7385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ind w:firstLine="3"/>
            </w:pPr>
            <w:r>
              <w:t xml:space="preserve">свыше 100,0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</w:p>
        </w:tc>
        <w:tc>
          <w:tcPr>
            <w:tcW w:w="1796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jc w:val="right"/>
            </w:pPr>
            <w:r>
              <w:t>15</w:t>
            </w:r>
          </w:p>
        </w:tc>
      </w:tr>
      <w:tr w:rsidR="00C54BFA" w:rsidTr="009764C1">
        <w:tc>
          <w:tcPr>
            <w:tcW w:w="1100" w:type="dxa"/>
          </w:tcPr>
          <w:p w:rsidR="00C54BFA" w:rsidRDefault="00C54BFA" w:rsidP="009764C1">
            <w:pPr>
              <w:pStyle w:val="a5"/>
              <w:shd w:val="clear" w:color="auto" w:fill="auto"/>
              <w:ind w:firstLine="0"/>
            </w:pPr>
            <w:r>
              <w:t>1.4.3</w:t>
            </w:r>
          </w:p>
        </w:tc>
        <w:tc>
          <w:tcPr>
            <w:tcW w:w="7385" w:type="dxa"/>
            <w:vAlign w:val="bottom"/>
          </w:tcPr>
          <w:p w:rsidR="00C54BFA" w:rsidRDefault="00C54BFA" w:rsidP="00E13A48">
            <w:pPr>
              <w:pStyle w:val="a5"/>
              <w:shd w:val="clear" w:color="auto" w:fill="auto"/>
              <w:ind w:firstLine="0"/>
              <w:jc w:val="both"/>
            </w:pPr>
            <w:r>
              <w:t>Количество случаев нарушений, выявленных по результатам ранее проведенных органом контроля контрольных мероприятий:</w:t>
            </w:r>
          </w:p>
        </w:tc>
        <w:tc>
          <w:tcPr>
            <w:tcW w:w="1796" w:type="dxa"/>
          </w:tcPr>
          <w:p w:rsidR="00C54BFA" w:rsidRDefault="00C54BFA" w:rsidP="00B22F13">
            <w:pPr>
              <w:rPr>
                <w:sz w:val="10"/>
                <w:szCs w:val="10"/>
              </w:rPr>
            </w:pPr>
          </w:p>
        </w:tc>
      </w:tr>
      <w:tr w:rsidR="00C54BFA" w:rsidTr="009764C1">
        <w:tc>
          <w:tcPr>
            <w:tcW w:w="1100" w:type="dxa"/>
          </w:tcPr>
          <w:p w:rsidR="00C54BFA" w:rsidRDefault="00C54BFA" w:rsidP="009764C1">
            <w:pPr>
              <w:rPr>
                <w:sz w:val="10"/>
                <w:szCs w:val="10"/>
              </w:rPr>
            </w:pPr>
          </w:p>
        </w:tc>
        <w:tc>
          <w:tcPr>
            <w:tcW w:w="7385" w:type="dxa"/>
            <w:vAlign w:val="bottom"/>
          </w:tcPr>
          <w:p w:rsidR="00C54BFA" w:rsidRDefault="00C54BFA" w:rsidP="00E13A48">
            <w:pPr>
              <w:pStyle w:val="a5"/>
              <w:shd w:val="clear" w:color="auto" w:fill="auto"/>
              <w:ind w:firstLine="3"/>
              <w:jc w:val="both"/>
            </w:pPr>
            <w:r>
              <w:t>до 3 случаев</w:t>
            </w:r>
          </w:p>
        </w:tc>
        <w:tc>
          <w:tcPr>
            <w:tcW w:w="1796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jc w:val="right"/>
            </w:pPr>
            <w:r>
              <w:t>0</w:t>
            </w:r>
          </w:p>
        </w:tc>
      </w:tr>
      <w:tr w:rsidR="00C54BFA" w:rsidTr="009764C1">
        <w:tc>
          <w:tcPr>
            <w:tcW w:w="1100" w:type="dxa"/>
          </w:tcPr>
          <w:p w:rsidR="00C54BFA" w:rsidRDefault="00C54BFA" w:rsidP="009764C1">
            <w:pPr>
              <w:rPr>
                <w:sz w:val="10"/>
                <w:szCs w:val="10"/>
              </w:rPr>
            </w:pPr>
          </w:p>
        </w:tc>
        <w:tc>
          <w:tcPr>
            <w:tcW w:w="7385" w:type="dxa"/>
            <w:vAlign w:val="bottom"/>
          </w:tcPr>
          <w:p w:rsidR="00C54BFA" w:rsidRDefault="00C54BFA" w:rsidP="00E13A48">
            <w:pPr>
              <w:pStyle w:val="a5"/>
              <w:shd w:val="clear" w:color="auto" w:fill="auto"/>
              <w:ind w:firstLine="3"/>
              <w:jc w:val="both"/>
            </w:pPr>
            <w:r>
              <w:t>от 3 до 10 случаев</w:t>
            </w:r>
          </w:p>
        </w:tc>
        <w:tc>
          <w:tcPr>
            <w:tcW w:w="1796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jc w:val="right"/>
            </w:pPr>
            <w:r>
              <w:t>5</w:t>
            </w:r>
          </w:p>
        </w:tc>
      </w:tr>
      <w:tr w:rsidR="00C54BFA" w:rsidTr="009764C1">
        <w:tc>
          <w:tcPr>
            <w:tcW w:w="1100" w:type="dxa"/>
          </w:tcPr>
          <w:p w:rsidR="00C54BFA" w:rsidRDefault="00C54BFA" w:rsidP="009764C1">
            <w:pPr>
              <w:rPr>
                <w:sz w:val="10"/>
                <w:szCs w:val="10"/>
              </w:rPr>
            </w:pPr>
          </w:p>
        </w:tc>
        <w:tc>
          <w:tcPr>
            <w:tcW w:w="7385" w:type="dxa"/>
            <w:vAlign w:val="bottom"/>
          </w:tcPr>
          <w:p w:rsidR="00C54BFA" w:rsidRDefault="00C54BFA" w:rsidP="00E13A48">
            <w:pPr>
              <w:pStyle w:val="a5"/>
              <w:shd w:val="clear" w:color="auto" w:fill="auto"/>
              <w:ind w:firstLine="3"/>
              <w:jc w:val="both"/>
            </w:pPr>
            <w:r>
              <w:t>от 10 до 15 случаев</w:t>
            </w:r>
          </w:p>
        </w:tc>
        <w:tc>
          <w:tcPr>
            <w:tcW w:w="1796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jc w:val="right"/>
            </w:pPr>
            <w:r>
              <w:t>10</w:t>
            </w:r>
          </w:p>
        </w:tc>
      </w:tr>
      <w:tr w:rsidR="00C54BFA" w:rsidTr="009764C1">
        <w:tc>
          <w:tcPr>
            <w:tcW w:w="1100" w:type="dxa"/>
          </w:tcPr>
          <w:p w:rsidR="00C54BFA" w:rsidRDefault="00C54BFA" w:rsidP="009764C1">
            <w:pPr>
              <w:rPr>
                <w:sz w:val="10"/>
                <w:szCs w:val="10"/>
              </w:rPr>
            </w:pPr>
          </w:p>
        </w:tc>
        <w:tc>
          <w:tcPr>
            <w:tcW w:w="7385" w:type="dxa"/>
            <w:vAlign w:val="bottom"/>
          </w:tcPr>
          <w:p w:rsidR="00C54BFA" w:rsidRDefault="00C54BFA" w:rsidP="00E13A48">
            <w:pPr>
              <w:pStyle w:val="a5"/>
              <w:shd w:val="clear" w:color="auto" w:fill="auto"/>
              <w:ind w:firstLine="3"/>
              <w:jc w:val="both"/>
            </w:pPr>
            <w:r>
              <w:t>свыше 15 случаев</w:t>
            </w:r>
          </w:p>
        </w:tc>
        <w:tc>
          <w:tcPr>
            <w:tcW w:w="1796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jc w:val="right"/>
            </w:pPr>
            <w:r>
              <w:t>15</w:t>
            </w:r>
          </w:p>
        </w:tc>
      </w:tr>
      <w:tr w:rsidR="00C54BFA" w:rsidTr="009764C1">
        <w:tc>
          <w:tcPr>
            <w:tcW w:w="1100" w:type="dxa"/>
          </w:tcPr>
          <w:p w:rsidR="00C54BFA" w:rsidRDefault="00C54BFA" w:rsidP="009764C1">
            <w:pPr>
              <w:pStyle w:val="a5"/>
              <w:shd w:val="clear" w:color="auto" w:fill="auto"/>
              <w:ind w:firstLine="0"/>
            </w:pPr>
            <w:r>
              <w:t>1.5</w:t>
            </w:r>
          </w:p>
        </w:tc>
        <w:tc>
          <w:tcPr>
            <w:tcW w:w="7385" w:type="dxa"/>
            <w:vAlign w:val="bottom"/>
          </w:tcPr>
          <w:p w:rsidR="00C54BFA" w:rsidRDefault="00C54BFA" w:rsidP="00E13A48">
            <w:pPr>
              <w:pStyle w:val="a5"/>
              <w:shd w:val="clear" w:color="auto" w:fill="auto"/>
              <w:ind w:firstLine="0"/>
              <w:jc w:val="both"/>
            </w:pPr>
            <w:r>
              <w:t>Полнота исполнения объектом контроля представлений, предписаний, выданных органом контроля по результатам проведенных контрольных мероприятий:</w:t>
            </w:r>
          </w:p>
        </w:tc>
        <w:tc>
          <w:tcPr>
            <w:tcW w:w="1796" w:type="dxa"/>
            <w:vAlign w:val="center"/>
          </w:tcPr>
          <w:p w:rsidR="00C54BFA" w:rsidRDefault="00C54BFA" w:rsidP="0068181B">
            <w:pPr>
              <w:pStyle w:val="a5"/>
              <w:shd w:val="clear" w:color="auto" w:fill="auto"/>
              <w:jc w:val="right"/>
            </w:pPr>
            <w:r>
              <w:t>10</w:t>
            </w:r>
          </w:p>
        </w:tc>
      </w:tr>
      <w:tr w:rsidR="00C54BFA" w:rsidTr="009764C1">
        <w:tc>
          <w:tcPr>
            <w:tcW w:w="1100" w:type="dxa"/>
          </w:tcPr>
          <w:p w:rsidR="00C54BFA" w:rsidRDefault="00C54BFA" w:rsidP="009764C1">
            <w:pPr>
              <w:pStyle w:val="a5"/>
              <w:shd w:val="clear" w:color="auto" w:fill="auto"/>
              <w:ind w:firstLine="0"/>
            </w:pPr>
            <w:r>
              <w:t>1.5.1</w:t>
            </w:r>
          </w:p>
        </w:tc>
        <w:tc>
          <w:tcPr>
            <w:tcW w:w="7385" w:type="dxa"/>
            <w:vAlign w:val="bottom"/>
          </w:tcPr>
          <w:p w:rsidR="00C54BFA" w:rsidRDefault="00C54BFA" w:rsidP="00E13A48">
            <w:pPr>
              <w:pStyle w:val="a5"/>
              <w:shd w:val="clear" w:color="auto" w:fill="auto"/>
              <w:ind w:firstLine="3"/>
              <w:jc w:val="both"/>
            </w:pPr>
            <w:r>
              <w:t>Представление, предписание выданное органом контроля исполнено объектом контроля в полном объеме</w:t>
            </w:r>
          </w:p>
        </w:tc>
        <w:tc>
          <w:tcPr>
            <w:tcW w:w="1796" w:type="dxa"/>
            <w:vAlign w:val="center"/>
          </w:tcPr>
          <w:p w:rsidR="00C54BFA" w:rsidRDefault="0068181B" w:rsidP="0068181B">
            <w:pPr>
              <w:pStyle w:val="a5"/>
              <w:shd w:val="clear" w:color="auto" w:fill="auto"/>
              <w:ind w:left="1300"/>
              <w:jc w:val="right"/>
            </w:pPr>
            <w:r>
              <w:t>0</w:t>
            </w:r>
            <w:r w:rsidR="00C54BFA">
              <w:t>0</w:t>
            </w:r>
          </w:p>
        </w:tc>
      </w:tr>
      <w:tr w:rsidR="00C54BFA" w:rsidTr="009764C1">
        <w:tc>
          <w:tcPr>
            <w:tcW w:w="1100" w:type="dxa"/>
          </w:tcPr>
          <w:p w:rsidR="00C54BFA" w:rsidRDefault="00C54BFA" w:rsidP="009764C1">
            <w:pPr>
              <w:pStyle w:val="a5"/>
              <w:shd w:val="clear" w:color="auto" w:fill="auto"/>
              <w:ind w:firstLine="0"/>
            </w:pPr>
            <w:r>
              <w:t>1.5.2</w:t>
            </w:r>
          </w:p>
        </w:tc>
        <w:tc>
          <w:tcPr>
            <w:tcW w:w="7385" w:type="dxa"/>
            <w:vAlign w:val="bottom"/>
          </w:tcPr>
          <w:p w:rsidR="00C54BFA" w:rsidRDefault="00C54BFA" w:rsidP="00E13A48">
            <w:pPr>
              <w:pStyle w:val="a5"/>
              <w:shd w:val="clear" w:color="auto" w:fill="auto"/>
              <w:ind w:firstLine="0"/>
              <w:jc w:val="both"/>
            </w:pPr>
            <w:r>
              <w:t>Представление, предписание, выданное органом контроля, исполнено объектом контроля не в полном объеме, либо не исполнено</w:t>
            </w:r>
          </w:p>
        </w:tc>
        <w:tc>
          <w:tcPr>
            <w:tcW w:w="1796" w:type="dxa"/>
            <w:vAlign w:val="center"/>
          </w:tcPr>
          <w:p w:rsidR="00C54BFA" w:rsidRDefault="00C54BFA" w:rsidP="0068181B">
            <w:pPr>
              <w:pStyle w:val="a5"/>
              <w:shd w:val="clear" w:color="auto" w:fill="auto"/>
              <w:jc w:val="right"/>
            </w:pPr>
            <w:r>
              <w:t>15</w:t>
            </w:r>
          </w:p>
        </w:tc>
      </w:tr>
      <w:tr w:rsidR="00C54BFA" w:rsidTr="009764C1">
        <w:tc>
          <w:tcPr>
            <w:tcW w:w="1100" w:type="dxa"/>
          </w:tcPr>
          <w:p w:rsidR="00C54BFA" w:rsidRDefault="00C54BFA" w:rsidP="009764C1">
            <w:pPr>
              <w:pStyle w:val="a5"/>
              <w:shd w:val="clear" w:color="auto" w:fill="auto"/>
              <w:ind w:firstLine="0"/>
            </w:pPr>
            <w:r>
              <w:t>1.6</w:t>
            </w:r>
          </w:p>
        </w:tc>
        <w:tc>
          <w:tcPr>
            <w:tcW w:w="7385" w:type="dxa"/>
            <w:vAlign w:val="bottom"/>
          </w:tcPr>
          <w:p w:rsidR="00C54BFA" w:rsidRDefault="00C54BFA" w:rsidP="00E13A48">
            <w:pPr>
              <w:pStyle w:val="a5"/>
              <w:shd w:val="clear" w:color="auto" w:fill="auto"/>
              <w:ind w:firstLine="0"/>
              <w:jc w:val="both"/>
            </w:pPr>
            <w:proofErr w:type="gramStart"/>
            <w:r>
              <w:t>Наличие (отсутствие) обращений (жалоб) граждан, объединений граждан, юридических лиц, поступивших в органы контроля:</w:t>
            </w:r>
            <w:proofErr w:type="gramEnd"/>
          </w:p>
        </w:tc>
        <w:tc>
          <w:tcPr>
            <w:tcW w:w="1796" w:type="dxa"/>
          </w:tcPr>
          <w:p w:rsidR="00C54BFA" w:rsidRDefault="00C54BFA" w:rsidP="0068181B">
            <w:pPr>
              <w:jc w:val="right"/>
              <w:rPr>
                <w:sz w:val="10"/>
                <w:szCs w:val="10"/>
              </w:rPr>
            </w:pPr>
          </w:p>
        </w:tc>
      </w:tr>
      <w:tr w:rsidR="00C54BFA" w:rsidTr="009764C1">
        <w:tc>
          <w:tcPr>
            <w:tcW w:w="1100" w:type="dxa"/>
            <w:vAlign w:val="center"/>
          </w:tcPr>
          <w:p w:rsidR="00C54BFA" w:rsidRDefault="00C54BFA" w:rsidP="009764C1">
            <w:pPr>
              <w:pStyle w:val="a5"/>
              <w:shd w:val="clear" w:color="auto" w:fill="auto"/>
              <w:ind w:firstLine="0"/>
            </w:pPr>
            <w:r>
              <w:t>1.6.1</w:t>
            </w:r>
          </w:p>
        </w:tc>
        <w:tc>
          <w:tcPr>
            <w:tcW w:w="7385" w:type="dxa"/>
            <w:vAlign w:val="bottom"/>
          </w:tcPr>
          <w:p w:rsidR="00C54BFA" w:rsidRDefault="00C54BFA" w:rsidP="00E13A48">
            <w:pPr>
              <w:pStyle w:val="a5"/>
              <w:shd w:val="clear" w:color="auto" w:fill="auto"/>
              <w:ind w:firstLine="3"/>
              <w:jc w:val="both"/>
            </w:pPr>
            <w:r>
              <w:t>Обращения (жалобы) граждан, объединений граждан, юридических лиц отсутствуют</w:t>
            </w:r>
          </w:p>
        </w:tc>
        <w:tc>
          <w:tcPr>
            <w:tcW w:w="1796" w:type="dxa"/>
            <w:vAlign w:val="center"/>
          </w:tcPr>
          <w:p w:rsidR="00C54BFA" w:rsidRDefault="0068181B" w:rsidP="0068181B">
            <w:pPr>
              <w:pStyle w:val="a5"/>
              <w:shd w:val="clear" w:color="auto" w:fill="auto"/>
              <w:ind w:left="1300"/>
              <w:jc w:val="right"/>
            </w:pPr>
            <w:r>
              <w:t>0</w:t>
            </w:r>
            <w:r w:rsidR="00C54BFA">
              <w:t>0</w:t>
            </w:r>
          </w:p>
        </w:tc>
      </w:tr>
      <w:tr w:rsidR="00C54BFA" w:rsidTr="009764C1">
        <w:tc>
          <w:tcPr>
            <w:tcW w:w="1100" w:type="dxa"/>
            <w:vAlign w:val="center"/>
          </w:tcPr>
          <w:p w:rsidR="00C54BFA" w:rsidRDefault="00C54BFA" w:rsidP="009764C1">
            <w:pPr>
              <w:pStyle w:val="a5"/>
              <w:shd w:val="clear" w:color="auto" w:fill="auto"/>
              <w:ind w:firstLine="0"/>
            </w:pPr>
            <w:r>
              <w:t>1.6.2</w:t>
            </w:r>
          </w:p>
        </w:tc>
        <w:tc>
          <w:tcPr>
            <w:tcW w:w="7385" w:type="dxa"/>
            <w:vAlign w:val="bottom"/>
          </w:tcPr>
          <w:p w:rsidR="00C54BFA" w:rsidRDefault="00C54BFA" w:rsidP="00E13A48">
            <w:pPr>
              <w:pStyle w:val="a5"/>
              <w:shd w:val="clear" w:color="auto" w:fill="auto"/>
              <w:ind w:firstLine="0"/>
              <w:jc w:val="both"/>
            </w:pPr>
            <w:r>
              <w:t>Обращения (жалобы) граждан, объединений граждан, юридических лиц имеются</w:t>
            </w:r>
          </w:p>
        </w:tc>
        <w:tc>
          <w:tcPr>
            <w:tcW w:w="1796" w:type="dxa"/>
            <w:vAlign w:val="center"/>
          </w:tcPr>
          <w:p w:rsidR="00C54BFA" w:rsidRDefault="00C54BFA" w:rsidP="0068181B">
            <w:pPr>
              <w:pStyle w:val="a5"/>
              <w:shd w:val="clear" w:color="auto" w:fill="auto"/>
              <w:jc w:val="right"/>
            </w:pPr>
            <w:r>
              <w:t>10</w:t>
            </w:r>
          </w:p>
        </w:tc>
      </w:tr>
      <w:tr w:rsidR="00DA792B" w:rsidTr="009764C1">
        <w:tc>
          <w:tcPr>
            <w:tcW w:w="1100" w:type="dxa"/>
          </w:tcPr>
          <w:p w:rsidR="00DA792B" w:rsidRDefault="00DA792B" w:rsidP="009764C1"/>
        </w:tc>
        <w:tc>
          <w:tcPr>
            <w:tcW w:w="7385" w:type="dxa"/>
          </w:tcPr>
          <w:p w:rsidR="00DA792B" w:rsidRPr="00E13A48" w:rsidRDefault="00C54BFA" w:rsidP="00DA7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A48">
              <w:rPr>
                <w:rFonts w:ascii="Times New Roman" w:hAnsi="Times New Roman" w:cs="Times New Roman"/>
                <w:sz w:val="28"/>
                <w:szCs w:val="28"/>
              </w:rPr>
              <w:t>2.Критерий «существенность»</w:t>
            </w:r>
          </w:p>
        </w:tc>
        <w:tc>
          <w:tcPr>
            <w:tcW w:w="1796" w:type="dxa"/>
          </w:tcPr>
          <w:p w:rsidR="00DA792B" w:rsidRDefault="00DA792B" w:rsidP="0068181B">
            <w:pPr>
              <w:jc w:val="right"/>
            </w:pPr>
          </w:p>
        </w:tc>
      </w:tr>
      <w:tr w:rsidR="00C54BFA" w:rsidTr="009764C1">
        <w:tc>
          <w:tcPr>
            <w:tcW w:w="1100" w:type="dxa"/>
          </w:tcPr>
          <w:p w:rsidR="00C54BFA" w:rsidRDefault="00C54BFA" w:rsidP="009764C1">
            <w:pPr>
              <w:pStyle w:val="a5"/>
              <w:shd w:val="clear" w:color="auto" w:fill="auto"/>
              <w:ind w:firstLine="0"/>
            </w:pPr>
            <w:r>
              <w:t>2.1</w:t>
            </w:r>
          </w:p>
        </w:tc>
        <w:tc>
          <w:tcPr>
            <w:tcW w:w="7385" w:type="dxa"/>
            <w:vAlign w:val="bottom"/>
          </w:tcPr>
          <w:p w:rsidR="00C54BFA" w:rsidRDefault="00C54BFA" w:rsidP="00E13A48">
            <w:pPr>
              <w:pStyle w:val="a5"/>
              <w:shd w:val="clear" w:color="auto" w:fill="auto"/>
              <w:ind w:firstLine="3"/>
              <w:jc w:val="both"/>
            </w:pPr>
            <w:r>
              <w:t>Существенность и значимость мероприятий, осуществляемых объектом контроля, и (или) направлений бюджетных расходов, в отношении которых предполагается проведение контрольного мероприятия, в том числе, в том числе:</w:t>
            </w:r>
          </w:p>
        </w:tc>
        <w:tc>
          <w:tcPr>
            <w:tcW w:w="1796" w:type="dxa"/>
          </w:tcPr>
          <w:p w:rsidR="00C54BFA" w:rsidRDefault="00C54BFA" w:rsidP="0068181B">
            <w:pPr>
              <w:jc w:val="right"/>
              <w:rPr>
                <w:sz w:val="10"/>
                <w:szCs w:val="10"/>
              </w:rPr>
            </w:pPr>
          </w:p>
        </w:tc>
      </w:tr>
      <w:tr w:rsidR="00C54BFA" w:rsidTr="009764C1">
        <w:tc>
          <w:tcPr>
            <w:tcW w:w="1100" w:type="dxa"/>
          </w:tcPr>
          <w:p w:rsidR="00C54BFA" w:rsidRDefault="00C54BFA" w:rsidP="009764C1">
            <w:pPr>
              <w:pStyle w:val="a5"/>
              <w:shd w:val="clear" w:color="auto" w:fill="auto"/>
              <w:ind w:firstLine="0"/>
            </w:pPr>
            <w:r>
              <w:t>2.1.1</w:t>
            </w:r>
          </w:p>
        </w:tc>
        <w:tc>
          <w:tcPr>
            <w:tcW w:w="7385" w:type="dxa"/>
            <w:vAlign w:val="bottom"/>
          </w:tcPr>
          <w:p w:rsidR="00C54BFA" w:rsidRPr="00E13A48" w:rsidRDefault="00C54BFA" w:rsidP="00E1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3A48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деятельности объекта контроля,</w:t>
            </w:r>
            <w:r w:rsidRPr="00E13A48">
              <w:rPr>
                <w:rFonts w:ascii="Times New Roman" w:hAnsi="Times New Roman" w:cs="Times New Roman"/>
                <w:sz w:val="28"/>
                <w:szCs w:val="28"/>
              </w:rPr>
              <w:tab/>
              <w:t>или</w:t>
            </w:r>
            <w:r w:rsidRPr="00E13A48">
              <w:rPr>
                <w:rFonts w:ascii="Times New Roman" w:hAnsi="Times New Roman" w:cs="Times New Roman"/>
                <w:sz w:val="28"/>
                <w:szCs w:val="28"/>
              </w:rPr>
              <w:tab/>
              <w:t>выполнения</w:t>
            </w:r>
            <w:r w:rsidRPr="00E13A48">
              <w:rPr>
                <w:rFonts w:ascii="Times New Roman" w:hAnsi="Times New Roman" w:cs="Times New Roman"/>
                <w:sz w:val="28"/>
                <w:szCs w:val="28"/>
              </w:rPr>
              <w:tab/>
              <w:t>мероприятий</w:t>
            </w:r>
            <w:r w:rsidRPr="00E13A48">
              <w:rPr>
                <w:rFonts w:ascii="Times New Roman" w:hAnsi="Times New Roman" w:cs="Times New Roman"/>
                <w:sz w:val="28"/>
                <w:szCs w:val="28"/>
              </w:rPr>
              <w:tab/>
              <w:t>(мер</w:t>
            </w:r>
            <w:proofErr w:type="gramEnd"/>
          </w:p>
          <w:p w:rsidR="00C54BFA" w:rsidRDefault="00C54BFA" w:rsidP="00E13A48">
            <w:pPr>
              <w:jc w:val="both"/>
            </w:pPr>
            <w:r w:rsidRPr="00E13A48">
              <w:rPr>
                <w:rFonts w:ascii="Times New Roman" w:hAnsi="Times New Roman" w:cs="Times New Roman"/>
                <w:sz w:val="28"/>
                <w:szCs w:val="28"/>
              </w:rPr>
              <w:t>муниципальной поддержки) за счет местного бюджета и (или) средств, предоставленных из местного бюджета, в проверяемые отчетные периоды:</w:t>
            </w:r>
          </w:p>
        </w:tc>
        <w:tc>
          <w:tcPr>
            <w:tcW w:w="1796" w:type="dxa"/>
          </w:tcPr>
          <w:p w:rsidR="00C54BFA" w:rsidRDefault="00C54BFA" w:rsidP="0068181B">
            <w:pPr>
              <w:jc w:val="right"/>
              <w:rPr>
                <w:sz w:val="10"/>
                <w:szCs w:val="10"/>
              </w:rPr>
            </w:pPr>
          </w:p>
        </w:tc>
      </w:tr>
      <w:tr w:rsidR="00C54BFA" w:rsidTr="009764C1">
        <w:tc>
          <w:tcPr>
            <w:tcW w:w="1100" w:type="dxa"/>
          </w:tcPr>
          <w:p w:rsidR="00C54BFA" w:rsidRDefault="00C54BFA" w:rsidP="009764C1">
            <w:pPr>
              <w:rPr>
                <w:sz w:val="10"/>
                <w:szCs w:val="10"/>
              </w:rPr>
            </w:pPr>
          </w:p>
        </w:tc>
        <w:tc>
          <w:tcPr>
            <w:tcW w:w="7385" w:type="dxa"/>
            <w:vAlign w:val="bottom"/>
          </w:tcPr>
          <w:p w:rsidR="00C54BFA" w:rsidRDefault="00C54BFA" w:rsidP="00E13A48">
            <w:pPr>
              <w:pStyle w:val="a5"/>
              <w:shd w:val="clear" w:color="auto" w:fill="auto"/>
              <w:ind w:firstLine="0"/>
            </w:pPr>
            <w:r>
              <w:t xml:space="preserve">до 1 </w:t>
            </w: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</w:p>
        </w:tc>
        <w:tc>
          <w:tcPr>
            <w:tcW w:w="1796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jc w:val="right"/>
            </w:pPr>
            <w:r>
              <w:t>0</w:t>
            </w:r>
          </w:p>
        </w:tc>
      </w:tr>
      <w:tr w:rsidR="00C54BFA" w:rsidTr="009764C1">
        <w:tc>
          <w:tcPr>
            <w:tcW w:w="1100" w:type="dxa"/>
          </w:tcPr>
          <w:p w:rsidR="00C54BFA" w:rsidRDefault="00C54BFA" w:rsidP="009764C1">
            <w:pPr>
              <w:rPr>
                <w:sz w:val="10"/>
                <w:szCs w:val="10"/>
              </w:rPr>
            </w:pPr>
          </w:p>
        </w:tc>
        <w:tc>
          <w:tcPr>
            <w:tcW w:w="7385" w:type="dxa"/>
            <w:vAlign w:val="bottom"/>
          </w:tcPr>
          <w:p w:rsidR="00C54BFA" w:rsidRDefault="00C54BFA" w:rsidP="00E13A48">
            <w:pPr>
              <w:pStyle w:val="a5"/>
              <w:shd w:val="clear" w:color="auto" w:fill="auto"/>
              <w:ind w:firstLine="0"/>
            </w:pPr>
            <w:r>
              <w:t xml:space="preserve">от 1 </w:t>
            </w: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 xml:space="preserve"> до 5 </w:t>
            </w:r>
            <w:proofErr w:type="spellStart"/>
            <w:r>
              <w:t>млн.рублей</w:t>
            </w:r>
            <w:proofErr w:type="spellEnd"/>
          </w:p>
        </w:tc>
        <w:tc>
          <w:tcPr>
            <w:tcW w:w="1796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jc w:val="right"/>
            </w:pPr>
            <w:r>
              <w:t>5</w:t>
            </w:r>
          </w:p>
        </w:tc>
      </w:tr>
      <w:tr w:rsidR="00C54BFA" w:rsidTr="009764C1">
        <w:tc>
          <w:tcPr>
            <w:tcW w:w="1100" w:type="dxa"/>
          </w:tcPr>
          <w:p w:rsidR="00C54BFA" w:rsidRDefault="00C54BFA" w:rsidP="009764C1">
            <w:pPr>
              <w:rPr>
                <w:sz w:val="10"/>
                <w:szCs w:val="10"/>
              </w:rPr>
            </w:pPr>
          </w:p>
        </w:tc>
        <w:tc>
          <w:tcPr>
            <w:tcW w:w="7385" w:type="dxa"/>
            <w:vAlign w:val="bottom"/>
          </w:tcPr>
          <w:p w:rsidR="00C54BFA" w:rsidRDefault="00C54BFA" w:rsidP="00E13A48">
            <w:pPr>
              <w:pStyle w:val="a5"/>
              <w:shd w:val="clear" w:color="auto" w:fill="auto"/>
              <w:ind w:firstLine="0"/>
            </w:pPr>
            <w:r>
              <w:t xml:space="preserve">от 5 </w:t>
            </w: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 xml:space="preserve"> до 10 </w:t>
            </w:r>
            <w:proofErr w:type="spellStart"/>
            <w:r>
              <w:t>млн.рублей</w:t>
            </w:r>
            <w:proofErr w:type="spellEnd"/>
          </w:p>
        </w:tc>
        <w:tc>
          <w:tcPr>
            <w:tcW w:w="1796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jc w:val="right"/>
            </w:pPr>
            <w:r>
              <w:t>10</w:t>
            </w:r>
          </w:p>
        </w:tc>
      </w:tr>
      <w:tr w:rsidR="00C54BFA" w:rsidTr="009764C1">
        <w:tc>
          <w:tcPr>
            <w:tcW w:w="1100" w:type="dxa"/>
          </w:tcPr>
          <w:p w:rsidR="00C54BFA" w:rsidRDefault="00C54BFA" w:rsidP="009764C1">
            <w:pPr>
              <w:rPr>
                <w:sz w:val="10"/>
                <w:szCs w:val="10"/>
              </w:rPr>
            </w:pPr>
          </w:p>
        </w:tc>
        <w:tc>
          <w:tcPr>
            <w:tcW w:w="7385" w:type="dxa"/>
            <w:vAlign w:val="bottom"/>
          </w:tcPr>
          <w:p w:rsidR="00C54BFA" w:rsidRDefault="00C54BFA" w:rsidP="00E13A48">
            <w:pPr>
              <w:pStyle w:val="a5"/>
              <w:shd w:val="clear" w:color="auto" w:fill="auto"/>
              <w:tabs>
                <w:tab w:val="left" w:pos="8940"/>
              </w:tabs>
              <w:ind w:firstLine="0"/>
            </w:pPr>
            <w:r>
              <w:t xml:space="preserve">свыше 10 </w:t>
            </w: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ab/>
            </w:r>
            <w:proofErr w:type="spellStart"/>
            <w:r>
              <w:rPr>
                <w:i/>
                <w:iCs/>
              </w:rPr>
              <w:t>иии</w:t>
            </w:r>
            <w:proofErr w:type="spellEnd"/>
          </w:p>
        </w:tc>
        <w:tc>
          <w:tcPr>
            <w:tcW w:w="1796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jc w:val="right"/>
            </w:pPr>
            <w:r>
              <w:t>15</w:t>
            </w:r>
          </w:p>
        </w:tc>
      </w:tr>
      <w:tr w:rsidR="00C54BFA" w:rsidTr="009764C1">
        <w:tc>
          <w:tcPr>
            <w:tcW w:w="1100" w:type="dxa"/>
          </w:tcPr>
          <w:p w:rsidR="00C54BFA" w:rsidRDefault="00C54BFA" w:rsidP="009764C1">
            <w:pPr>
              <w:pStyle w:val="a5"/>
              <w:shd w:val="clear" w:color="auto" w:fill="auto"/>
              <w:ind w:firstLine="0"/>
            </w:pPr>
            <w:r>
              <w:lastRenderedPageBreak/>
              <w:t>2.1.2</w:t>
            </w:r>
          </w:p>
        </w:tc>
        <w:tc>
          <w:tcPr>
            <w:tcW w:w="7385" w:type="dxa"/>
            <w:vAlign w:val="bottom"/>
          </w:tcPr>
          <w:p w:rsidR="00C54BFA" w:rsidRDefault="00C54BFA" w:rsidP="00E13A48">
            <w:pPr>
              <w:pStyle w:val="a5"/>
              <w:shd w:val="clear" w:color="auto" w:fill="auto"/>
              <w:ind w:firstLine="0"/>
              <w:jc w:val="both"/>
            </w:pPr>
            <w:r>
              <w:t xml:space="preserve">Отнесение основных мероприятий (мер муниципальной поддержки), в отношении которых возможно проведение контрольного мероприятия к </w:t>
            </w:r>
            <w:proofErr w:type="gramStart"/>
            <w:r>
              <w:t>значимым</w:t>
            </w:r>
            <w:proofErr w:type="gramEnd"/>
          </w:p>
        </w:tc>
        <w:tc>
          <w:tcPr>
            <w:tcW w:w="1796" w:type="dxa"/>
            <w:vAlign w:val="center"/>
          </w:tcPr>
          <w:p w:rsidR="00C54BFA" w:rsidRDefault="00C54BFA" w:rsidP="0068181B">
            <w:pPr>
              <w:pStyle w:val="a5"/>
              <w:shd w:val="clear" w:color="auto" w:fill="auto"/>
              <w:jc w:val="right"/>
            </w:pPr>
            <w:r>
              <w:t>15</w:t>
            </w:r>
          </w:p>
        </w:tc>
      </w:tr>
      <w:tr w:rsidR="00C54BFA" w:rsidTr="009764C1">
        <w:tc>
          <w:tcPr>
            <w:tcW w:w="1100" w:type="dxa"/>
          </w:tcPr>
          <w:p w:rsidR="00C54BFA" w:rsidRDefault="00C54BFA" w:rsidP="009764C1">
            <w:pPr>
              <w:pStyle w:val="a5"/>
              <w:shd w:val="clear" w:color="auto" w:fill="auto"/>
              <w:ind w:firstLine="0"/>
            </w:pPr>
            <w:r>
              <w:t>2.1.3</w:t>
            </w:r>
          </w:p>
        </w:tc>
        <w:tc>
          <w:tcPr>
            <w:tcW w:w="7385" w:type="dxa"/>
            <w:vAlign w:val="bottom"/>
          </w:tcPr>
          <w:p w:rsidR="00C54BFA" w:rsidRDefault="00C54BFA" w:rsidP="00E13A48">
            <w:pPr>
              <w:pStyle w:val="a5"/>
              <w:shd w:val="clear" w:color="auto" w:fill="auto"/>
              <w:ind w:firstLine="0"/>
              <w:jc w:val="both"/>
            </w:pPr>
            <w:r>
              <w:t>Объем принятых обязательств объекта контроля не соответствует объему финансового обеспечения деятельности объекта контроля</w:t>
            </w:r>
          </w:p>
        </w:tc>
        <w:tc>
          <w:tcPr>
            <w:tcW w:w="1796" w:type="dxa"/>
            <w:vAlign w:val="center"/>
          </w:tcPr>
          <w:p w:rsidR="00C54BFA" w:rsidRDefault="00C54BFA" w:rsidP="0068181B">
            <w:pPr>
              <w:pStyle w:val="a5"/>
              <w:shd w:val="clear" w:color="auto" w:fill="auto"/>
              <w:jc w:val="right"/>
            </w:pPr>
            <w:r>
              <w:t>15</w:t>
            </w:r>
          </w:p>
        </w:tc>
      </w:tr>
      <w:tr w:rsidR="00C54BFA" w:rsidTr="009764C1">
        <w:tc>
          <w:tcPr>
            <w:tcW w:w="1100" w:type="dxa"/>
          </w:tcPr>
          <w:p w:rsidR="00C54BFA" w:rsidRDefault="009764C1" w:rsidP="009764C1">
            <w:pPr>
              <w:pStyle w:val="a5"/>
              <w:shd w:val="clear" w:color="auto" w:fill="auto"/>
              <w:ind w:firstLine="0"/>
            </w:pPr>
            <w:r>
              <w:t>2.1.4</w:t>
            </w:r>
          </w:p>
        </w:tc>
        <w:tc>
          <w:tcPr>
            <w:tcW w:w="7385" w:type="dxa"/>
            <w:vAlign w:val="bottom"/>
          </w:tcPr>
          <w:p w:rsidR="00C54BFA" w:rsidRPr="00E13A48" w:rsidRDefault="00C54BFA" w:rsidP="00E1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A48">
              <w:rPr>
                <w:rFonts w:ascii="Times New Roman" w:hAnsi="Times New Roman" w:cs="Times New Roman"/>
                <w:sz w:val="28"/>
                <w:szCs w:val="28"/>
              </w:rPr>
              <w:t>Осуществление объектом контроля закупок товаров, работ, услуг</w:t>
            </w:r>
            <w:r w:rsidRPr="00E13A48">
              <w:rPr>
                <w:rFonts w:ascii="Times New Roman" w:hAnsi="Times New Roman" w:cs="Times New Roman"/>
                <w:sz w:val="28"/>
                <w:szCs w:val="28"/>
              </w:rPr>
              <w:tab/>
              <w:t>для</w:t>
            </w:r>
            <w:r w:rsidR="00E13A48" w:rsidRPr="00E13A48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обеспечения</w:t>
            </w:r>
            <w:r w:rsidR="00E13A48" w:rsidRPr="00E13A4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муниципальных </w:t>
            </w:r>
            <w:r w:rsidRPr="00E13A48">
              <w:rPr>
                <w:rFonts w:ascii="Times New Roman" w:hAnsi="Times New Roman" w:cs="Times New Roman"/>
                <w:sz w:val="28"/>
                <w:szCs w:val="28"/>
              </w:rPr>
              <w:t>нужд,</w:t>
            </w:r>
            <w:r w:rsidR="00E13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A48">
              <w:rPr>
                <w:rFonts w:ascii="Times New Roman" w:hAnsi="Times New Roman" w:cs="Times New Roman"/>
                <w:sz w:val="28"/>
                <w:szCs w:val="28"/>
              </w:rPr>
              <w:t>соответствующих следующим параметрам:</w:t>
            </w:r>
          </w:p>
        </w:tc>
        <w:tc>
          <w:tcPr>
            <w:tcW w:w="1796" w:type="dxa"/>
          </w:tcPr>
          <w:p w:rsidR="00C54BFA" w:rsidRDefault="00C54BFA" w:rsidP="0068181B">
            <w:pPr>
              <w:jc w:val="right"/>
              <w:rPr>
                <w:sz w:val="10"/>
                <w:szCs w:val="10"/>
              </w:rPr>
            </w:pPr>
          </w:p>
        </w:tc>
      </w:tr>
      <w:tr w:rsidR="00C54BFA" w:rsidTr="009764C1">
        <w:tc>
          <w:tcPr>
            <w:tcW w:w="1100" w:type="dxa"/>
          </w:tcPr>
          <w:p w:rsidR="00C54BFA" w:rsidRDefault="00C54BFA" w:rsidP="009764C1">
            <w:pPr>
              <w:pStyle w:val="a5"/>
              <w:shd w:val="clear" w:color="auto" w:fill="auto"/>
              <w:ind w:firstLine="0"/>
            </w:pPr>
            <w:r>
              <w:t>2.1.4.1</w:t>
            </w:r>
          </w:p>
        </w:tc>
        <w:tc>
          <w:tcPr>
            <w:tcW w:w="7385" w:type="dxa"/>
            <w:vAlign w:val="bottom"/>
          </w:tcPr>
          <w:p w:rsidR="00C54BFA" w:rsidRDefault="00C54BFA" w:rsidP="00E13A48">
            <w:pPr>
              <w:pStyle w:val="a5"/>
              <w:shd w:val="clear" w:color="auto" w:fill="auto"/>
              <w:ind w:firstLine="0"/>
              <w:jc w:val="both"/>
            </w:pPr>
            <w:r>
              <w:t>Осуществление закупок товаров, работ, услуг для обеспечения муниципальных нужд у единственного поставщика по причине несостоявшейся конкурентной закупки или на основании пунктов 2 и 9 части 1 статьи 93 Федерального закона о контрактной системе</w:t>
            </w:r>
          </w:p>
        </w:tc>
        <w:tc>
          <w:tcPr>
            <w:tcW w:w="1796" w:type="dxa"/>
            <w:vAlign w:val="center"/>
          </w:tcPr>
          <w:p w:rsidR="00C54BFA" w:rsidRDefault="00C54BFA" w:rsidP="0068181B">
            <w:pPr>
              <w:pStyle w:val="a5"/>
              <w:shd w:val="clear" w:color="auto" w:fill="auto"/>
              <w:jc w:val="right"/>
            </w:pPr>
            <w:r>
              <w:t>10</w:t>
            </w:r>
          </w:p>
        </w:tc>
      </w:tr>
      <w:tr w:rsidR="00C54BFA" w:rsidTr="009764C1">
        <w:tc>
          <w:tcPr>
            <w:tcW w:w="1100" w:type="dxa"/>
            <w:vAlign w:val="bottom"/>
          </w:tcPr>
          <w:p w:rsidR="00C54BFA" w:rsidRDefault="00C54BFA" w:rsidP="009764C1">
            <w:pPr>
              <w:pStyle w:val="a5"/>
              <w:shd w:val="clear" w:color="auto" w:fill="auto"/>
              <w:ind w:firstLine="0"/>
            </w:pPr>
            <w:r>
              <w:t>2.1.4.2</w:t>
            </w:r>
          </w:p>
        </w:tc>
        <w:tc>
          <w:tcPr>
            <w:tcW w:w="7385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ind w:firstLine="0"/>
            </w:pPr>
            <w:r>
              <w:t>Наличие условий об исполнении контракта по этапам</w:t>
            </w:r>
          </w:p>
        </w:tc>
        <w:tc>
          <w:tcPr>
            <w:tcW w:w="1796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jc w:val="right"/>
            </w:pPr>
            <w:r>
              <w:t>10</w:t>
            </w:r>
          </w:p>
        </w:tc>
      </w:tr>
      <w:tr w:rsidR="00C54BFA" w:rsidTr="009764C1">
        <w:tc>
          <w:tcPr>
            <w:tcW w:w="1100" w:type="dxa"/>
            <w:vAlign w:val="bottom"/>
          </w:tcPr>
          <w:p w:rsidR="00C54BFA" w:rsidRDefault="00C54BFA" w:rsidP="009764C1">
            <w:pPr>
              <w:pStyle w:val="a5"/>
              <w:shd w:val="clear" w:color="auto" w:fill="auto"/>
              <w:ind w:firstLine="0"/>
            </w:pPr>
            <w:r>
              <w:t>2.1.4.3</w:t>
            </w:r>
          </w:p>
        </w:tc>
        <w:tc>
          <w:tcPr>
            <w:tcW w:w="7385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ind w:firstLine="0"/>
            </w:pPr>
            <w:r>
              <w:t>Наличие условий о выплате аванса</w:t>
            </w:r>
          </w:p>
        </w:tc>
        <w:tc>
          <w:tcPr>
            <w:tcW w:w="1796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jc w:val="right"/>
            </w:pPr>
            <w:r>
              <w:t>10</w:t>
            </w:r>
          </w:p>
        </w:tc>
      </w:tr>
      <w:tr w:rsidR="00C54BFA" w:rsidTr="009764C1">
        <w:tc>
          <w:tcPr>
            <w:tcW w:w="1100" w:type="dxa"/>
          </w:tcPr>
          <w:p w:rsidR="00C54BFA" w:rsidRDefault="00C54BFA" w:rsidP="009764C1">
            <w:pPr>
              <w:pStyle w:val="a5"/>
              <w:shd w:val="clear" w:color="auto" w:fill="auto"/>
              <w:ind w:firstLine="0"/>
            </w:pPr>
            <w:r>
              <w:t>2.1.4.4</w:t>
            </w:r>
          </w:p>
        </w:tc>
        <w:tc>
          <w:tcPr>
            <w:tcW w:w="7385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ind w:firstLine="0"/>
            </w:pPr>
            <w:r>
              <w:t>Заключение контракта по результатам повторной закупки при условии расторжения первоначального контракта по соглашению сторон</w:t>
            </w:r>
          </w:p>
        </w:tc>
        <w:tc>
          <w:tcPr>
            <w:tcW w:w="1796" w:type="dxa"/>
            <w:vAlign w:val="center"/>
          </w:tcPr>
          <w:p w:rsidR="00C54BFA" w:rsidRDefault="00C54BFA" w:rsidP="0068181B">
            <w:pPr>
              <w:pStyle w:val="a5"/>
              <w:shd w:val="clear" w:color="auto" w:fill="auto"/>
              <w:jc w:val="right"/>
            </w:pPr>
            <w:r>
              <w:t>10</w:t>
            </w:r>
          </w:p>
        </w:tc>
      </w:tr>
      <w:tr w:rsidR="00C54BFA" w:rsidTr="009764C1">
        <w:tc>
          <w:tcPr>
            <w:tcW w:w="1100" w:type="dxa"/>
          </w:tcPr>
          <w:p w:rsidR="00C54BFA" w:rsidRPr="0068181B" w:rsidRDefault="0068181B" w:rsidP="00976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B"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7385" w:type="dxa"/>
          </w:tcPr>
          <w:p w:rsidR="00C54BFA" w:rsidRPr="0068181B" w:rsidRDefault="00C54BFA" w:rsidP="0068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B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Pr="0068181B">
              <w:rPr>
                <w:rFonts w:ascii="Times New Roman" w:hAnsi="Times New Roman" w:cs="Times New Roman"/>
                <w:sz w:val="28"/>
                <w:szCs w:val="28"/>
              </w:rPr>
              <w:tab/>
              <w:t>финансовых</w:t>
            </w:r>
            <w:r w:rsidRPr="0068181B">
              <w:rPr>
                <w:rFonts w:ascii="Times New Roman" w:hAnsi="Times New Roman" w:cs="Times New Roman"/>
                <w:sz w:val="28"/>
                <w:szCs w:val="28"/>
              </w:rPr>
              <w:tab/>
              <w:t>средств,</w:t>
            </w:r>
            <w:r w:rsidRPr="0068181B">
              <w:rPr>
                <w:rFonts w:ascii="Times New Roman" w:hAnsi="Times New Roman" w:cs="Times New Roman"/>
                <w:sz w:val="28"/>
                <w:szCs w:val="28"/>
              </w:rPr>
              <w:tab/>
              <w:t>предусмотренных</w:t>
            </w:r>
            <w:r w:rsidR="00681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8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81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81B"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в текущем (очередном) календарном году:</w:t>
            </w:r>
          </w:p>
        </w:tc>
        <w:tc>
          <w:tcPr>
            <w:tcW w:w="1796" w:type="dxa"/>
          </w:tcPr>
          <w:p w:rsidR="00C54BFA" w:rsidRDefault="00C54BFA" w:rsidP="0068181B">
            <w:pPr>
              <w:jc w:val="right"/>
              <w:rPr>
                <w:sz w:val="10"/>
                <w:szCs w:val="10"/>
              </w:rPr>
            </w:pPr>
          </w:p>
        </w:tc>
      </w:tr>
      <w:tr w:rsidR="00C54BFA" w:rsidTr="009764C1">
        <w:tc>
          <w:tcPr>
            <w:tcW w:w="1100" w:type="dxa"/>
          </w:tcPr>
          <w:p w:rsidR="00C54BFA" w:rsidRDefault="00C54BFA" w:rsidP="009764C1">
            <w:pPr>
              <w:rPr>
                <w:sz w:val="10"/>
                <w:szCs w:val="10"/>
              </w:rPr>
            </w:pPr>
          </w:p>
        </w:tc>
        <w:tc>
          <w:tcPr>
            <w:tcW w:w="7385" w:type="dxa"/>
            <w:vAlign w:val="bottom"/>
          </w:tcPr>
          <w:p w:rsidR="00C54BFA" w:rsidRDefault="0068181B" w:rsidP="0068181B">
            <w:pPr>
              <w:pStyle w:val="a5"/>
              <w:shd w:val="clear" w:color="auto" w:fill="auto"/>
              <w:ind w:firstLine="0"/>
            </w:pPr>
            <w:r>
              <w:t>до 0,5</w:t>
            </w:r>
            <w:r w:rsidR="00C54BFA">
              <w:t xml:space="preserve"> </w:t>
            </w:r>
            <w:proofErr w:type="spellStart"/>
            <w:r w:rsidR="00C54BFA">
              <w:t>млн</w:t>
            </w:r>
            <w:proofErr w:type="gramStart"/>
            <w:r w:rsidR="00C54BFA">
              <w:t>.р</w:t>
            </w:r>
            <w:proofErr w:type="gramEnd"/>
            <w:r w:rsidR="00C54BFA">
              <w:t>ублей</w:t>
            </w:r>
            <w:proofErr w:type="spellEnd"/>
          </w:p>
        </w:tc>
        <w:tc>
          <w:tcPr>
            <w:tcW w:w="1796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jc w:val="right"/>
            </w:pPr>
            <w:r>
              <w:t>0</w:t>
            </w:r>
          </w:p>
        </w:tc>
      </w:tr>
      <w:tr w:rsidR="00C54BFA" w:rsidTr="009764C1">
        <w:tc>
          <w:tcPr>
            <w:tcW w:w="1100" w:type="dxa"/>
          </w:tcPr>
          <w:p w:rsidR="00C54BFA" w:rsidRDefault="00C54BFA" w:rsidP="009764C1">
            <w:pPr>
              <w:rPr>
                <w:sz w:val="10"/>
                <w:szCs w:val="10"/>
              </w:rPr>
            </w:pPr>
          </w:p>
        </w:tc>
        <w:tc>
          <w:tcPr>
            <w:tcW w:w="7385" w:type="dxa"/>
            <w:vAlign w:val="bottom"/>
          </w:tcPr>
          <w:p w:rsidR="00C54BFA" w:rsidRDefault="0068181B" w:rsidP="0068181B">
            <w:pPr>
              <w:pStyle w:val="a5"/>
              <w:shd w:val="clear" w:color="auto" w:fill="auto"/>
              <w:ind w:firstLine="0"/>
            </w:pPr>
            <w:r>
              <w:t xml:space="preserve">от 0,5 </w:t>
            </w: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 xml:space="preserve"> до 3</w:t>
            </w:r>
            <w:r w:rsidR="00C54BFA">
              <w:t xml:space="preserve"> </w:t>
            </w:r>
            <w:proofErr w:type="spellStart"/>
            <w:r w:rsidR="00C54BFA">
              <w:t>млн.рублей</w:t>
            </w:r>
            <w:proofErr w:type="spellEnd"/>
          </w:p>
        </w:tc>
        <w:tc>
          <w:tcPr>
            <w:tcW w:w="1796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jc w:val="right"/>
            </w:pPr>
            <w:r>
              <w:t>5</w:t>
            </w:r>
          </w:p>
        </w:tc>
      </w:tr>
      <w:tr w:rsidR="00C54BFA" w:rsidTr="009764C1">
        <w:tc>
          <w:tcPr>
            <w:tcW w:w="1100" w:type="dxa"/>
          </w:tcPr>
          <w:p w:rsidR="00C54BFA" w:rsidRDefault="00C54BFA" w:rsidP="009764C1">
            <w:pPr>
              <w:rPr>
                <w:sz w:val="10"/>
                <w:szCs w:val="10"/>
              </w:rPr>
            </w:pPr>
          </w:p>
        </w:tc>
        <w:tc>
          <w:tcPr>
            <w:tcW w:w="7385" w:type="dxa"/>
            <w:vAlign w:val="bottom"/>
          </w:tcPr>
          <w:p w:rsidR="00C54BFA" w:rsidRDefault="0068181B" w:rsidP="0068181B">
            <w:pPr>
              <w:pStyle w:val="a5"/>
              <w:shd w:val="clear" w:color="auto" w:fill="auto"/>
              <w:ind w:firstLine="0"/>
            </w:pPr>
            <w:r>
              <w:t>от 5</w:t>
            </w:r>
            <w:r w:rsidR="00C54BFA">
              <w:t xml:space="preserve"> </w:t>
            </w: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 xml:space="preserve"> до 5</w:t>
            </w:r>
            <w:r w:rsidR="00C54BFA">
              <w:t xml:space="preserve"> </w:t>
            </w:r>
            <w:proofErr w:type="spellStart"/>
            <w:r w:rsidR="00C54BFA">
              <w:t>млн.рублей</w:t>
            </w:r>
            <w:proofErr w:type="spellEnd"/>
          </w:p>
        </w:tc>
        <w:tc>
          <w:tcPr>
            <w:tcW w:w="1796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jc w:val="right"/>
            </w:pPr>
            <w:r>
              <w:t>10</w:t>
            </w:r>
          </w:p>
        </w:tc>
      </w:tr>
      <w:tr w:rsidR="00C54BFA" w:rsidTr="009764C1">
        <w:tc>
          <w:tcPr>
            <w:tcW w:w="1100" w:type="dxa"/>
          </w:tcPr>
          <w:p w:rsidR="00C54BFA" w:rsidRDefault="00C54BFA" w:rsidP="009764C1">
            <w:pPr>
              <w:rPr>
                <w:sz w:val="10"/>
                <w:szCs w:val="10"/>
              </w:rPr>
            </w:pPr>
          </w:p>
        </w:tc>
        <w:tc>
          <w:tcPr>
            <w:tcW w:w="7385" w:type="dxa"/>
            <w:vAlign w:val="bottom"/>
          </w:tcPr>
          <w:p w:rsidR="00C54BFA" w:rsidRDefault="0068181B" w:rsidP="0068181B">
            <w:pPr>
              <w:pStyle w:val="a5"/>
              <w:shd w:val="clear" w:color="auto" w:fill="auto"/>
              <w:ind w:firstLine="0"/>
            </w:pPr>
            <w:r>
              <w:t>свыше 5</w:t>
            </w:r>
            <w:r w:rsidR="00C54BFA">
              <w:t>-млн</w:t>
            </w:r>
            <w:proofErr w:type="gramStart"/>
            <w:r w:rsidR="00C54BFA">
              <w:t>.р</w:t>
            </w:r>
            <w:proofErr w:type="gramEnd"/>
            <w:r w:rsidR="00C54BFA">
              <w:t xml:space="preserve">ублей </w:t>
            </w:r>
          </w:p>
        </w:tc>
        <w:tc>
          <w:tcPr>
            <w:tcW w:w="1796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jc w:val="right"/>
            </w:pPr>
            <w:r>
              <w:t>15</w:t>
            </w:r>
          </w:p>
        </w:tc>
      </w:tr>
      <w:tr w:rsidR="00C54BFA" w:rsidTr="009764C1">
        <w:tc>
          <w:tcPr>
            <w:tcW w:w="1100" w:type="dxa"/>
            <w:vAlign w:val="center"/>
          </w:tcPr>
          <w:p w:rsidR="00C54BFA" w:rsidRDefault="00C54BFA" w:rsidP="009764C1">
            <w:pPr>
              <w:pStyle w:val="a5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2.2</w:t>
            </w:r>
          </w:p>
        </w:tc>
        <w:tc>
          <w:tcPr>
            <w:tcW w:w="7385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ind w:firstLine="0"/>
            </w:pPr>
            <w:r>
              <w:t>Длительность периода, прошедшего с момента проведения идентичного контрольного мероприятия органом контроля:</w:t>
            </w:r>
          </w:p>
        </w:tc>
        <w:tc>
          <w:tcPr>
            <w:tcW w:w="1796" w:type="dxa"/>
          </w:tcPr>
          <w:p w:rsidR="00C54BFA" w:rsidRDefault="00C54BFA" w:rsidP="0068181B">
            <w:pPr>
              <w:jc w:val="right"/>
              <w:rPr>
                <w:sz w:val="10"/>
                <w:szCs w:val="10"/>
              </w:rPr>
            </w:pPr>
          </w:p>
        </w:tc>
      </w:tr>
      <w:tr w:rsidR="00C54BFA" w:rsidRPr="0068181B" w:rsidTr="009764C1">
        <w:trPr>
          <w:trHeight w:val="341"/>
        </w:trPr>
        <w:tc>
          <w:tcPr>
            <w:tcW w:w="1100" w:type="dxa"/>
          </w:tcPr>
          <w:p w:rsidR="00C54BFA" w:rsidRPr="0068181B" w:rsidRDefault="00C54BFA" w:rsidP="009764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5" w:type="dxa"/>
          </w:tcPr>
          <w:p w:rsidR="00C54BFA" w:rsidRPr="0068181B" w:rsidRDefault="00C54BFA" w:rsidP="0068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B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  <w:tc>
          <w:tcPr>
            <w:tcW w:w="1796" w:type="dxa"/>
          </w:tcPr>
          <w:p w:rsidR="00C54BFA" w:rsidRPr="0068181B" w:rsidRDefault="0068181B" w:rsidP="00681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18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4BFA" w:rsidTr="009764C1">
        <w:tc>
          <w:tcPr>
            <w:tcW w:w="1100" w:type="dxa"/>
          </w:tcPr>
          <w:p w:rsidR="00C54BFA" w:rsidRPr="0068181B" w:rsidRDefault="00C54BFA" w:rsidP="009764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5" w:type="dxa"/>
          </w:tcPr>
          <w:p w:rsidR="00C54BFA" w:rsidRPr="0068181B" w:rsidRDefault="00C54BFA" w:rsidP="0068181B">
            <w:pPr>
              <w:pStyle w:val="a5"/>
              <w:shd w:val="clear" w:color="auto" w:fill="auto"/>
              <w:ind w:firstLine="0"/>
            </w:pPr>
            <w:r w:rsidRPr="0068181B">
              <w:t>от 1 года до 2 лет</w:t>
            </w:r>
          </w:p>
        </w:tc>
        <w:tc>
          <w:tcPr>
            <w:tcW w:w="1796" w:type="dxa"/>
          </w:tcPr>
          <w:p w:rsidR="00C54BFA" w:rsidRPr="0068181B" w:rsidRDefault="00C54BFA" w:rsidP="0068181B">
            <w:pPr>
              <w:pStyle w:val="a5"/>
              <w:shd w:val="clear" w:color="auto" w:fill="auto"/>
              <w:jc w:val="right"/>
            </w:pPr>
            <w:r w:rsidRPr="0068181B">
              <w:t>10</w:t>
            </w:r>
          </w:p>
        </w:tc>
      </w:tr>
      <w:tr w:rsidR="00C54BFA" w:rsidTr="009764C1">
        <w:tc>
          <w:tcPr>
            <w:tcW w:w="1100" w:type="dxa"/>
          </w:tcPr>
          <w:p w:rsidR="00C54BFA" w:rsidRPr="0068181B" w:rsidRDefault="00C54BFA" w:rsidP="009764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5" w:type="dxa"/>
          </w:tcPr>
          <w:p w:rsidR="00C54BFA" w:rsidRPr="0068181B" w:rsidRDefault="00C54BFA" w:rsidP="0068181B">
            <w:pPr>
              <w:pStyle w:val="a5"/>
              <w:shd w:val="clear" w:color="auto" w:fill="auto"/>
              <w:ind w:firstLine="0"/>
            </w:pPr>
            <w:r w:rsidRPr="0068181B">
              <w:t>свыше 2 лет</w:t>
            </w:r>
          </w:p>
        </w:tc>
        <w:tc>
          <w:tcPr>
            <w:tcW w:w="1796" w:type="dxa"/>
          </w:tcPr>
          <w:p w:rsidR="00C54BFA" w:rsidRPr="0068181B" w:rsidRDefault="00C54BFA" w:rsidP="0068181B">
            <w:pPr>
              <w:pStyle w:val="a5"/>
              <w:shd w:val="clear" w:color="auto" w:fill="auto"/>
              <w:jc w:val="right"/>
            </w:pPr>
            <w:r w:rsidRPr="0068181B">
              <w:t>15</w:t>
            </w:r>
          </w:p>
        </w:tc>
      </w:tr>
      <w:tr w:rsidR="00C54BFA" w:rsidTr="009764C1">
        <w:tc>
          <w:tcPr>
            <w:tcW w:w="1100" w:type="dxa"/>
            <w:vAlign w:val="bottom"/>
          </w:tcPr>
          <w:p w:rsidR="00C54BFA" w:rsidRDefault="00C54BFA" w:rsidP="009764C1">
            <w:pPr>
              <w:pStyle w:val="a5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2.3</w:t>
            </w:r>
          </w:p>
        </w:tc>
        <w:tc>
          <w:tcPr>
            <w:tcW w:w="7385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ind w:firstLine="0"/>
            </w:pPr>
            <w:r>
              <w:t>Оценка состояния внутреннего финансового аудита:</w:t>
            </w:r>
          </w:p>
        </w:tc>
        <w:tc>
          <w:tcPr>
            <w:tcW w:w="1796" w:type="dxa"/>
          </w:tcPr>
          <w:p w:rsidR="00C54BFA" w:rsidRDefault="00C54BFA" w:rsidP="00B22F13">
            <w:pPr>
              <w:rPr>
                <w:sz w:val="10"/>
                <w:szCs w:val="10"/>
              </w:rPr>
            </w:pPr>
          </w:p>
        </w:tc>
      </w:tr>
      <w:tr w:rsidR="00C54BFA" w:rsidTr="009764C1">
        <w:tc>
          <w:tcPr>
            <w:tcW w:w="1100" w:type="dxa"/>
          </w:tcPr>
          <w:p w:rsidR="00C54BFA" w:rsidRDefault="00C54BFA" w:rsidP="009764C1">
            <w:pPr>
              <w:rPr>
                <w:sz w:val="10"/>
                <w:szCs w:val="10"/>
              </w:rPr>
            </w:pPr>
          </w:p>
        </w:tc>
        <w:tc>
          <w:tcPr>
            <w:tcW w:w="7385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ind w:firstLine="0"/>
            </w:pPr>
            <w:r>
              <w:t>отсутствие замечаний</w:t>
            </w:r>
          </w:p>
        </w:tc>
        <w:tc>
          <w:tcPr>
            <w:tcW w:w="1796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jc w:val="right"/>
            </w:pPr>
            <w:r>
              <w:t>0</w:t>
            </w:r>
          </w:p>
        </w:tc>
      </w:tr>
      <w:tr w:rsidR="00C54BFA" w:rsidTr="009764C1">
        <w:tc>
          <w:tcPr>
            <w:tcW w:w="1100" w:type="dxa"/>
          </w:tcPr>
          <w:p w:rsidR="00C54BFA" w:rsidRDefault="00C54BFA" w:rsidP="009764C1">
            <w:pPr>
              <w:rPr>
                <w:sz w:val="10"/>
                <w:szCs w:val="10"/>
              </w:rPr>
            </w:pPr>
          </w:p>
        </w:tc>
        <w:tc>
          <w:tcPr>
            <w:tcW w:w="7385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ind w:firstLine="0"/>
            </w:pPr>
            <w:r>
              <w:t>от 1 до 5 замечаний</w:t>
            </w:r>
          </w:p>
        </w:tc>
        <w:tc>
          <w:tcPr>
            <w:tcW w:w="1796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jc w:val="right"/>
            </w:pPr>
            <w:r>
              <w:t>5</w:t>
            </w:r>
          </w:p>
        </w:tc>
      </w:tr>
      <w:tr w:rsidR="00C54BFA" w:rsidTr="009764C1">
        <w:tc>
          <w:tcPr>
            <w:tcW w:w="1100" w:type="dxa"/>
          </w:tcPr>
          <w:p w:rsidR="00C54BFA" w:rsidRDefault="00C54BFA" w:rsidP="009764C1">
            <w:pPr>
              <w:rPr>
                <w:sz w:val="10"/>
                <w:szCs w:val="10"/>
              </w:rPr>
            </w:pPr>
          </w:p>
        </w:tc>
        <w:tc>
          <w:tcPr>
            <w:tcW w:w="7385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ind w:firstLine="0"/>
            </w:pPr>
            <w:r>
              <w:t>от 5 до 10 замечаний</w:t>
            </w:r>
          </w:p>
        </w:tc>
        <w:tc>
          <w:tcPr>
            <w:tcW w:w="1796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jc w:val="right"/>
            </w:pPr>
            <w:r>
              <w:t>10</w:t>
            </w:r>
          </w:p>
        </w:tc>
      </w:tr>
      <w:tr w:rsidR="00C54BFA" w:rsidTr="009764C1">
        <w:tc>
          <w:tcPr>
            <w:tcW w:w="1100" w:type="dxa"/>
          </w:tcPr>
          <w:p w:rsidR="00C54BFA" w:rsidRDefault="00C54BFA" w:rsidP="009764C1">
            <w:pPr>
              <w:rPr>
                <w:sz w:val="10"/>
                <w:szCs w:val="10"/>
              </w:rPr>
            </w:pPr>
          </w:p>
        </w:tc>
        <w:tc>
          <w:tcPr>
            <w:tcW w:w="7385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ind w:firstLine="0"/>
            </w:pPr>
            <w:r>
              <w:t>свыше 10 замечаний</w:t>
            </w:r>
          </w:p>
        </w:tc>
        <w:tc>
          <w:tcPr>
            <w:tcW w:w="1796" w:type="dxa"/>
            <w:vAlign w:val="bottom"/>
          </w:tcPr>
          <w:p w:rsidR="00C54BFA" w:rsidRDefault="00C54BFA" w:rsidP="0068181B">
            <w:pPr>
              <w:pStyle w:val="a5"/>
              <w:shd w:val="clear" w:color="auto" w:fill="auto"/>
              <w:jc w:val="right"/>
            </w:pPr>
            <w:r>
              <w:t>15</w:t>
            </w:r>
          </w:p>
        </w:tc>
      </w:tr>
      <w:tr w:rsidR="00C54BFA" w:rsidTr="009764C1">
        <w:tc>
          <w:tcPr>
            <w:tcW w:w="1100" w:type="dxa"/>
          </w:tcPr>
          <w:p w:rsidR="00C54BFA" w:rsidRPr="009764C1" w:rsidRDefault="009764C1" w:rsidP="00976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C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385" w:type="dxa"/>
            <w:vAlign w:val="bottom"/>
          </w:tcPr>
          <w:p w:rsidR="00C54BFA" w:rsidRPr="009764C1" w:rsidRDefault="00C54BFA" w:rsidP="00976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C1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Pr="009764C1">
              <w:rPr>
                <w:rFonts w:ascii="Times New Roman" w:hAnsi="Times New Roman" w:cs="Times New Roman"/>
                <w:sz w:val="28"/>
                <w:szCs w:val="28"/>
              </w:rPr>
              <w:tab/>
              <w:t>оценки</w:t>
            </w:r>
            <w:r w:rsidRPr="009764C1">
              <w:rPr>
                <w:rFonts w:ascii="Times New Roman" w:hAnsi="Times New Roman" w:cs="Times New Roman"/>
                <w:sz w:val="28"/>
                <w:szCs w:val="28"/>
              </w:rPr>
              <w:tab/>
              <w:t>эффективности</w:t>
            </w:r>
            <w:r w:rsidRPr="009764C1">
              <w:rPr>
                <w:rFonts w:ascii="Times New Roman" w:hAnsi="Times New Roman" w:cs="Times New Roman"/>
                <w:sz w:val="28"/>
                <w:szCs w:val="28"/>
              </w:rPr>
              <w:tab/>
              <w:t>реализации</w:t>
            </w:r>
          </w:p>
          <w:p w:rsidR="00C54BFA" w:rsidRPr="009764C1" w:rsidRDefault="00C54BFA" w:rsidP="00976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C1">
              <w:rPr>
                <w:rFonts w:ascii="Times New Roman" w:hAnsi="Times New Roman" w:cs="Times New Roman"/>
                <w:sz w:val="28"/>
                <w:szCs w:val="28"/>
              </w:rPr>
              <w:t>муниципальных программ (коэффициент эффективности реализации муниципальных программ):</w:t>
            </w:r>
          </w:p>
        </w:tc>
        <w:tc>
          <w:tcPr>
            <w:tcW w:w="1796" w:type="dxa"/>
          </w:tcPr>
          <w:p w:rsidR="00C54BFA" w:rsidRPr="009764C1" w:rsidRDefault="00C54BFA" w:rsidP="009764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BFA" w:rsidTr="009764C1">
        <w:tc>
          <w:tcPr>
            <w:tcW w:w="1100" w:type="dxa"/>
          </w:tcPr>
          <w:p w:rsidR="00C54BFA" w:rsidRDefault="00C54BFA" w:rsidP="00B22F13">
            <w:pPr>
              <w:rPr>
                <w:sz w:val="10"/>
                <w:szCs w:val="10"/>
              </w:rPr>
            </w:pPr>
          </w:p>
        </w:tc>
        <w:tc>
          <w:tcPr>
            <w:tcW w:w="7385" w:type="dxa"/>
            <w:vAlign w:val="bottom"/>
          </w:tcPr>
          <w:p w:rsidR="00C54BFA" w:rsidRDefault="00C54BFA" w:rsidP="009764C1">
            <w:pPr>
              <w:pStyle w:val="a5"/>
              <w:shd w:val="clear" w:color="auto" w:fill="auto"/>
              <w:ind w:firstLine="0"/>
            </w:pPr>
            <w:r>
              <w:t>свыше 0,95</w:t>
            </w:r>
          </w:p>
        </w:tc>
        <w:tc>
          <w:tcPr>
            <w:tcW w:w="1796" w:type="dxa"/>
            <w:vAlign w:val="bottom"/>
          </w:tcPr>
          <w:p w:rsidR="00C54BFA" w:rsidRDefault="00C54BFA" w:rsidP="009764C1">
            <w:pPr>
              <w:pStyle w:val="a5"/>
              <w:shd w:val="clear" w:color="auto" w:fill="auto"/>
              <w:jc w:val="right"/>
            </w:pPr>
            <w:r>
              <w:t>0</w:t>
            </w:r>
          </w:p>
        </w:tc>
      </w:tr>
      <w:tr w:rsidR="00C54BFA" w:rsidTr="009764C1">
        <w:tc>
          <w:tcPr>
            <w:tcW w:w="1100" w:type="dxa"/>
          </w:tcPr>
          <w:p w:rsidR="00C54BFA" w:rsidRDefault="00C54BFA" w:rsidP="00B22F13">
            <w:pPr>
              <w:rPr>
                <w:sz w:val="10"/>
                <w:szCs w:val="10"/>
              </w:rPr>
            </w:pPr>
          </w:p>
        </w:tc>
        <w:tc>
          <w:tcPr>
            <w:tcW w:w="7385" w:type="dxa"/>
            <w:vAlign w:val="bottom"/>
          </w:tcPr>
          <w:p w:rsidR="00C54BFA" w:rsidRDefault="00C54BFA" w:rsidP="009764C1">
            <w:pPr>
              <w:pStyle w:val="a5"/>
              <w:shd w:val="clear" w:color="auto" w:fill="auto"/>
              <w:ind w:firstLine="0"/>
            </w:pPr>
            <w:r>
              <w:t>от 0,91 до 0,95</w:t>
            </w:r>
          </w:p>
        </w:tc>
        <w:tc>
          <w:tcPr>
            <w:tcW w:w="1796" w:type="dxa"/>
            <w:vAlign w:val="bottom"/>
          </w:tcPr>
          <w:p w:rsidR="00C54BFA" w:rsidRDefault="00C54BFA" w:rsidP="009764C1">
            <w:pPr>
              <w:pStyle w:val="a5"/>
              <w:shd w:val="clear" w:color="auto" w:fill="auto"/>
              <w:jc w:val="right"/>
            </w:pPr>
            <w:r>
              <w:t>5</w:t>
            </w:r>
          </w:p>
        </w:tc>
      </w:tr>
      <w:tr w:rsidR="00C54BFA" w:rsidTr="009764C1">
        <w:tc>
          <w:tcPr>
            <w:tcW w:w="1100" w:type="dxa"/>
          </w:tcPr>
          <w:p w:rsidR="00C54BFA" w:rsidRDefault="00C54BFA" w:rsidP="00B22F13">
            <w:pPr>
              <w:rPr>
                <w:sz w:val="10"/>
                <w:szCs w:val="10"/>
              </w:rPr>
            </w:pPr>
          </w:p>
        </w:tc>
        <w:tc>
          <w:tcPr>
            <w:tcW w:w="7385" w:type="dxa"/>
            <w:vAlign w:val="bottom"/>
          </w:tcPr>
          <w:p w:rsidR="00C54BFA" w:rsidRDefault="00C54BFA" w:rsidP="009764C1">
            <w:pPr>
              <w:pStyle w:val="a5"/>
              <w:shd w:val="clear" w:color="auto" w:fill="auto"/>
              <w:ind w:firstLine="0"/>
            </w:pPr>
            <w:r>
              <w:t>от 0,85 до 0,91</w:t>
            </w:r>
          </w:p>
        </w:tc>
        <w:tc>
          <w:tcPr>
            <w:tcW w:w="1796" w:type="dxa"/>
            <w:vAlign w:val="bottom"/>
          </w:tcPr>
          <w:p w:rsidR="00C54BFA" w:rsidRDefault="00C54BFA" w:rsidP="009764C1">
            <w:pPr>
              <w:pStyle w:val="a5"/>
              <w:shd w:val="clear" w:color="auto" w:fill="auto"/>
              <w:jc w:val="right"/>
            </w:pPr>
            <w:r>
              <w:t>10</w:t>
            </w:r>
          </w:p>
        </w:tc>
      </w:tr>
      <w:tr w:rsidR="00C54BFA" w:rsidTr="009764C1">
        <w:tc>
          <w:tcPr>
            <w:tcW w:w="1100" w:type="dxa"/>
          </w:tcPr>
          <w:p w:rsidR="00C54BFA" w:rsidRDefault="00C54BFA" w:rsidP="00B22F13">
            <w:pPr>
              <w:rPr>
                <w:sz w:val="10"/>
                <w:szCs w:val="10"/>
              </w:rPr>
            </w:pPr>
          </w:p>
        </w:tc>
        <w:tc>
          <w:tcPr>
            <w:tcW w:w="7385" w:type="dxa"/>
            <w:vAlign w:val="bottom"/>
          </w:tcPr>
          <w:p w:rsidR="00C54BFA" w:rsidRDefault="00C54BFA" w:rsidP="009764C1">
            <w:pPr>
              <w:pStyle w:val="a5"/>
              <w:shd w:val="clear" w:color="auto" w:fill="auto"/>
              <w:ind w:firstLine="0"/>
            </w:pPr>
            <w:r>
              <w:t>менее 0,85</w:t>
            </w:r>
          </w:p>
        </w:tc>
        <w:tc>
          <w:tcPr>
            <w:tcW w:w="1796" w:type="dxa"/>
            <w:vAlign w:val="bottom"/>
          </w:tcPr>
          <w:p w:rsidR="00C54BFA" w:rsidRDefault="00C54BFA" w:rsidP="009764C1">
            <w:pPr>
              <w:pStyle w:val="a5"/>
              <w:shd w:val="clear" w:color="auto" w:fill="auto"/>
              <w:jc w:val="right"/>
            </w:pPr>
            <w:r>
              <w:t>15</w:t>
            </w:r>
          </w:p>
        </w:tc>
      </w:tr>
    </w:tbl>
    <w:p w:rsidR="00EF3659" w:rsidRDefault="00EF3659" w:rsidP="00DA792B">
      <w:pPr>
        <w:jc w:val="center"/>
      </w:pPr>
    </w:p>
    <w:p w:rsidR="002D534C" w:rsidRDefault="002D534C" w:rsidP="00DA792B">
      <w:pPr>
        <w:jc w:val="center"/>
      </w:pPr>
    </w:p>
    <w:p w:rsidR="002D534C" w:rsidRDefault="002D534C" w:rsidP="00DA792B">
      <w:pPr>
        <w:jc w:val="center"/>
      </w:pPr>
    </w:p>
    <w:p w:rsidR="002D534C" w:rsidRDefault="002D534C" w:rsidP="00DA792B">
      <w:pPr>
        <w:jc w:val="center"/>
      </w:pPr>
    </w:p>
    <w:p w:rsidR="002D534C" w:rsidRPr="002E0410" w:rsidRDefault="002D534C" w:rsidP="002D534C">
      <w:pPr>
        <w:spacing w:after="320"/>
        <w:ind w:left="50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365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EF36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ведомственному стандарту внутреннего муниципального финансового контроля «Планирование проверок, ревизий и обследований»</w:t>
      </w:r>
    </w:p>
    <w:p w:rsidR="002D534C" w:rsidRDefault="002D534C" w:rsidP="00DA792B">
      <w:pPr>
        <w:jc w:val="center"/>
      </w:pPr>
    </w:p>
    <w:p w:rsidR="002D534C" w:rsidRPr="002D534C" w:rsidRDefault="002D534C" w:rsidP="00DA7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4C">
        <w:rPr>
          <w:rFonts w:ascii="Times New Roman" w:hAnsi="Times New Roman" w:cs="Times New Roman"/>
          <w:b/>
          <w:sz w:val="28"/>
          <w:szCs w:val="28"/>
        </w:rPr>
        <w:t>Определение группы риска</w:t>
      </w:r>
    </w:p>
    <w:p w:rsidR="002D534C" w:rsidRDefault="002D53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34C" w:rsidRPr="002D534C" w:rsidRDefault="002D534C" w:rsidP="002D534C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1026" w:type="dxa"/>
        <w:tblLook w:val="04A0" w:firstRow="1" w:lastRow="0" w:firstColumn="1" w:lastColumn="0" w:noHBand="0" w:noVBand="1"/>
      </w:tblPr>
      <w:tblGrid>
        <w:gridCol w:w="2235"/>
        <w:gridCol w:w="4394"/>
      </w:tblGrid>
      <w:tr w:rsidR="002D534C" w:rsidTr="002D534C">
        <w:tc>
          <w:tcPr>
            <w:tcW w:w="2235" w:type="dxa"/>
          </w:tcPr>
          <w:p w:rsidR="002D534C" w:rsidRPr="002D534C" w:rsidRDefault="002D534C" w:rsidP="002D534C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4C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риска</w:t>
            </w:r>
          </w:p>
        </w:tc>
        <w:tc>
          <w:tcPr>
            <w:tcW w:w="4394" w:type="dxa"/>
          </w:tcPr>
          <w:p w:rsidR="002D534C" w:rsidRPr="002D534C" w:rsidRDefault="002D534C" w:rsidP="002D534C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4C">
              <w:rPr>
                <w:rFonts w:ascii="Times New Roman" w:hAnsi="Times New Roman" w:cs="Times New Roman"/>
                <w:b/>
                <w:sz w:val="28"/>
                <w:szCs w:val="28"/>
              </w:rPr>
              <w:t>Суммарный риск, баллы</w:t>
            </w:r>
          </w:p>
        </w:tc>
      </w:tr>
      <w:tr w:rsidR="002D534C" w:rsidTr="002D534C">
        <w:tc>
          <w:tcPr>
            <w:tcW w:w="6629" w:type="dxa"/>
            <w:gridSpan w:val="2"/>
          </w:tcPr>
          <w:p w:rsidR="002D534C" w:rsidRDefault="002D534C" w:rsidP="002D534C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«вероятность»</w:t>
            </w:r>
          </w:p>
        </w:tc>
      </w:tr>
      <w:tr w:rsidR="002D534C" w:rsidTr="002D534C">
        <w:tc>
          <w:tcPr>
            <w:tcW w:w="2235" w:type="dxa"/>
          </w:tcPr>
          <w:p w:rsidR="002D534C" w:rsidRDefault="002D534C" w:rsidP="002D534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риск</w:t>
            </w:r>
          </w:p>
        </w:tc>
        <w:tc>
          <w:tcPr>
            <w:tcW w:w="4394" w:type="dxa"/>
          </w:tcPr>
          <w:p w:rsidR="002D534C" w:rsidRDefault="00A21C9D" w:rsidP="002D534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534C">
              <w:rPr>
                <w:rFonts w:ascii="Times New Roman" w:hAnsi="Times New Roman" w:cs="Times New Roman"/>
                <w:sz w:val="28"/>
                <w:szCs w:val="28"/>
              </w:rPr>
              <w:t>т 80 и выше</w:t>
            </w:r>
          </w:p>
        </w:tc>
      </w:tr>
      <w:tr w:rsidR="002D534C" w:rsidTr="002D534C">
        <w:tc>
          <w:tcPr>
            <w:tcW w:w="2235" w:type="dxa"/>
          </w:tcPr>
          <w:p w:rsidR="002D534C" w:rsidRDefault="002D534C" w:rsidP="002D534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риск</w:t>
            </w:r>
          </w:p>
        </w:tc>
        <w:tc>
          <w:tcPr>
            <w:tcW w:w="4394" w:type="dxa"/>
          </w:tcPr>
          <w:p w:rsidR="002D534C" w:rsidRDefault="00A21C9D" w:rsidP="002D534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534C">
              <w:rPr>
                <w:rFonts w:ascii="Times New Roman" w:hAnsi="Times New Roman" w:cs="Times New Roman"/>
                <w:sz w:val="28"/>
                <w:szCs w:val="28"/>
              </w:rPr>
              <w:t>т 40 до 80</w:t>
            </w:r>
          </w:p>
        </w:tc>
      </w:tr>
      <w:tr w:rsidR="002D534C" w:rsidTr="002D534C">
        <w:tc>
          <w:tcPr>
            <w:tcW w:w="2235" w:type="dxa"/>
          </w:tcPr>
          <w:p w:rsidR="002D534C" w:rsidRDefault="002D534C" w:rsidP="002D534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  <w:tc>
          <w:tcPr>
            <w:tcW w:w="4394" w:type="dxa"/>
          </w:tcPr>
          <w:p w:rsidR="002D534C" w:rsidRDefault="00A21C9D" w:rsidP="002D534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40</w:t>
            </w:r>
          </w:p>
        </w:tc>
      </w:tr>
      <w:tr w:rsidR="002D534C" w:rsidTr="0041666E">
        <w:tc>
          <w:tcPr>
            <w:tcW w:w="6629" w:type="dxa"/>
            <w:gridSpan w:val="2"/>
          </w:tcPr>
          <w:p w:rsidR="002D534C" w:rsidRDefault="002D534C" w:rsidP="002D534C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«существенность</w:t>
            </w:r>
            <w:r w:rsidRPr="002D53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1C9D" w:rsidTr="002D534C">
        <w:tc>
          <w:tcPr>
            <w:tcW w:w="2235" w:type="dxa"/>
          </w:tcPr>
          <w:p w:rsidR="00A21C9D" w:rsidRDefault="00A21C9D" w:rsidP="002D534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риск </w:t>
            </w:r>
          </w:p>
        </w:tc>
        <w:tc>
          <w:tcPr>
            <w:tcW w:w="4394" w:type="dxa"/>
          </w:tcPr>
          <w:p w:rsidR="00A21C9D" w:rsidRDefault="00A21C9D" w:rsidP="00A71DFF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 и выше</w:t>
            </w:r>
          </w:p>
        </w:tc>
      </w:tr>
      <w:tr w:rsidR="00A21C9D" w:rsidTr="002D534C">
        <w:tc>
          <w:tcPr>
            <w:tcW w:w="2235" w:type="dxa"/>
          </w:tcPr>
          <w:p w:rsidR="00A21C9D" w:rsidRDefault="00A21C9D" w:rsidP="002D534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риск</w:t>
            </w:r>
          </w:p>
        </w:tc>
        <w:tc>
          <w:tcPr>
            <w:tcW w:w="4394" w:type="dxa"/>
          </w:tcPr>
          <w:p w:rsidR="00A21C9D" w:rsidRDefault="00A21C9D" w:rsidP="00A71DFF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40 до 80</w:t>
            </w:r>
          </w:p>
        </w:tc>
      </w:tr>
      <w:tr w:rsidR="00A21C9D" w:rsidTr="002D534C">
        <w:tc>
          <w:tcPr>
            <w:tcW w:w="2235" w:type="dxa"/>
          </w:tcPr>
          <w:p w:rsidR="00A21C9D" w:rsidRDefault="00A21C9D" w:rsidP="002D534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  <w:tc>
          <w:tcPr>
            <w:tcW w:w="4394" w:type="dxa"/>
          </w:tcPr>
          <w:p w:rsidR="00A21C9D" w:rsidRDefault="00A21C9D" w:rsidP="00A71DFF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40</w:t>
            </w:r>
          </w:p>
        </w:tc>
      </w:tr>
    </w:tbl>
    <w:p w:rsidR="002D534C" w:rsidRPr="002D534C" w:rsidRDefault="002D534C" w:rsidP="002D534C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sectPr w:rsidR="002D534C" w:rsidRPr="002D534C" w:rsidSect="002E0410">
      <w:headerReference w:type="default" r:id="rId9"/>
      <w:headerReference w:type="first" r:id="rId10"/>
      <w:pgSz w:w="11900" w:h="16840"/>
      <w:pgMar w:top="851" w:right="701" w:bottom="709" w:left="1134" w:header="682" w:footer="720" w:gutter="0"/>
      <w:pgNumType w:start="2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3B5" w:rsidRDefault="009723B5">
      <w:r>
        <w:separator/>
      </w:r>
    </w:p>
  </w:endnote>
  <w:endnote w:type="continuationSeparator" w:id="0">
    <w:p w:rsidR="009723B5" w:rsidRDefault="0097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51">
    <w:altName w:val="Arial Unicode MS"/>
    <w:charset w:val="8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3B5" w:rsidRDefault="009723B5"/>
  </w:footnote>
  <w:footnote w:type="continuationSeparator" w:id="0">
    <w:p w:rsidR="009723B5" w:rsidRDefault="009723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69" w:rsidRDefault="006502F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2F221176" wp14:editId="4904A453">
              <wp:simplePos x="0" y="0"/>
              <wp:positionH relativeFrom="page">
                <wp:posOffset>7012940</wp:posOffset>
              </wp:positionH>
              <wp:positionV relativeFrom="page">
                <wp:posOffset>499110</wp:posOffset>
              </wp:positionV>
              <wp:extent cx="77470" cy="1231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4A69" w:rsidRDefault="008A4A69">
                          <w:pPr>
                            <w:pStyle w:val="22"/>
                            <w:shd w:val="clear" w:color="auto" w:fill="auto"/>
                          </w:pPr>
                        </w:p>
                        <w:p w:rsidR="002F354E" w:rsidRDefault="002F354E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52.2pt;margin-top:39.3pt;width:6.1pt;height:9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" filled="f" stroked="f">
              <v:textbox style="mso-fit-shape-to-text:t" inset="0,0,0,0">
                <w:txbxContent>
                  <w:p w:rsidR="008A4A69" w:rsidRDefault="008A4A69">
                    <w:pPr>
                      <w:pStyle w:val="22"/>
                      <w:shd w:val="clear" w:color="auto" w:fill="auto"/>
                    </w:pPr>
                  </w:p>
                  <w:p w:rsidR="002F354E" w:rsidRDefault="002F354E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69" w:rsidRDefault="008A4A69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A5DA2"/>
    <w:multiLevelType w:val="multilevel"/>
    <w:tmpl w:val="2F5A5DA2"/>
    <w:lvl w:ilvl="0">
      <w:start w:val="1"/>
      <w:numFmt w:val="decimal"/>
      <w:lvlText w:val="1.%1."/>
      <w:lvlJc w:val="left"/>
      <w:pPr>
        <w:ind w:left="0" w:firstLine="7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34EA2C1A"/>
    <w:multiLevelType w:val="multilevel"/>
    <w:tmpl w:val="3F565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2A7617"/>
    <w:multiLevelType w:val="multilevel"/>
    <w:tmpl w:val="6098FBB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5502BB"/>
    <w:multiLevelType w:val="multilevel"/>
    <w:tmpl w:val="BAAE5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752455"/>
    <w:multiLevelType w:val="multilevel"/>
    <w:tmpl w:val="F558E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A4A69"/>
    <w:rsid w:val="00027E59"/>
    <w:rsid w:val="000812E7"/>
    <w:rsid w:val="000E6711"/>
    <w:rsid w:val="001069FE"/>
    <w:rsid w:val="00113CBA"/>
    <w:rsid w:val="00136B1A"/>
    <w:rsid w:val="00193C93"/>
    <w:rsid w:val="002269AF"/>
    <w:rsid w:val="0028342F"/>
    <w:rsid w:val="0029701A"/>
    <w:rsid w:val="002D534C"/>
    <w:rsid w:val="002E0410"/>
    <w:rsid w:val="002F354E"/>
    <w:rsid w:val="00321D2B"/>
    <w:rsid w:val="00390FDB"/>
    <w:rsid w:val="00393B79"/>
    <w:rsid w:val="003E43E5"/>
    <w:rsid w:val="004140E3"/>
    <w:rsid w:val="004B675F"/>
    <w:rsid w:val="004C3D6A"/>
    <w:rsid w:val="004D2E2D"/>
    <w:rsid w:val="004E3BDD"/>
    <w:rsid w:val="004E65A8"/>
    <w:rsid w:val="00511363"/>
    <w:rsid w:val="0054497C"/>
    <w:rsid w:val="005573DD"/>
    <w:rsid w:val="0057247B"/>
    <w:rsid w:val="00573DE0"/>
    <w:rsid w:val="00583492"/>
    <w:rsid w:val="005D30D1"/>
    <w:rsid w:val="0060059A"/>
    <w:rsid w:val="00644A30"/>
    <w:rsid w:val="006502F1"/>
    <w:rsid w:val="0068181B"/>
    <w:rsid w:val="00743F1E"/>
    <w:rsid w:val="007A2607"/>
    <w:rsid w:val="007A7DC9"/>
    <w:rsid w:val="007F07ED"/>
    <w:rsid w:val="00813A97"/>
    <w:rsid w:val="00863210"/>
    <w:rsid w:val="008A4A69"/>
    <w:rsid w:val="008C3BF8"/>
    <w:rsid w:val="008C7DA1"/>
    <w:rsid w:val="0090144F"/>
    <w:rsid w:val="009723B5"/>
    <w:rsid w:val="009764C1"/>
    <w:rsid w:val="009C022C"/>
    <w:rsid w:val="009F363D"/>
    <w:rsid w:val="00A0320F"/>
    <w:rsid w:val="00A21C9D"/>
    <w:rsid w:val="00A61653"/>
    <w:rsid w:val="00A90CC6"/>
    <w:rsid w:val="00AB7DB5"/>
    <w:rsid w:val="00BF500F"/>
    <w:rsid w:val="00C42598"/>
    <w:rsid w:val="00C54BFA"/>
    <w:rsid w:val="00C76C4F"/>
    <w:rsid w:val="00D503A7"/>
    <w:rsid w:val="00D903FF"/>
    <w:rsid w:val="00DA33E8"/>
    <w:rsid w:val="00DA792B"/>
    <w:rsid w:val="00E13A48"/>
    <w:rsid w:val="00EA1957"/>
    <w:rsid w:val="00EF3659"/>
    <w:rsid w:val="00EF4631"/>
    <w:rsid w:val="00F2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53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180" w:lineRule="auto"/>
      <w:ind w:left="8860"/>
    </w:pPr>
    <w:rPr>
      <w:rFonts w:ascii="Arial" w:eastAsia="Arial" w:hAnsi="Arial" w:cs="Arial"/>
      <w:i/>
      <w:iCs/>
      <w:sz w:val="32"/>
      <w:szCs w:val="3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1069F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6">
    <w:name w:val="List Paragraph"/>
    <w:basedOn w:val="a"/>
    <w:uiPriority w:val="34"/>
    <w:qFormat/>
    <w:rsid w:val="00511363"/>
    <w:pPr>
      <w:suppressAutoHyphens/>
      <w:autoSpaceDE w:val="0"/>
      <w:ind w:left="720"/>
      <w:contextualSpacing/>
    </w:pPr>
    <w:rPr>
      <w:rFonts w:ascii="font151" w:eastAsia="font151" w:hAnsi="font151" w:cs="Times New Roman"/>
      <w:color w:val="auto"/>
      <w:sz w:val="20"/>
      <w:szCs w:val="20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9014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44F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0C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CC6"/>
    <w:rPr>
      <w:color w:val="000000"/>
    </w:rPr>
  </w:style>
  <w:style w:type="paragraph" w:styleId="ab">
    <w:name w:val="footer"/>
    <w:basedOn w:val="a"/>
    <w:link w:val="ac"/>
    <w:uiPriority w:val="99"/>
    <w:unhideWhenUsed/>
    <w:rsid w:val="00A90C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CC6"/>
    <w:rPr>
      <w:color w:val="000000"/>
    </w:rPr>
  </w:style>
  <w:style w:type="table" w:styleId="ad">
    <w:name w:val="Table Grid"/>
    <w:basedOn w:val="a1"/>
    <w:uiPriority w:val="59"/>
    <w:rsid w:val="00DA7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53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180" w:lineRule="auto"/>
      <w:ind w:left="8860"/>
    </w:pPr>
    <w:rPr>
      <w:rFonts w:ascii="Arial" w:eastAsia="Arial" w:hAnsi="Arial" w:cs="Arial"/>
      <w:i/>
      <w:iCs/>
      <w:sz w:val="32"/>
      <w:szCs w:val="3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1069F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6">
    <w:name w:val="List Paragraph"/>
    <w:basedOn w:val="a"/>
    <w:uiPriority w:val="34"/>
    <w:qFormat/>
    <w:rsid w:val="00511363"/>
    <w:pPr>
      <w:suppressAutoHyphens/>
      <w:autoSpaceDE w:val="0"/>
      <w:ind w:left="720"/>
      <w:contextualSpacing/>
    </w:pPr>
    <w:rPr>
      <w:rFonts w:ascii="font151" w:eastAsia="font151" w:hAnsi="font151" w:cs="Times New Roman"/>
      <w:color w:val="auto"/>
      <w:sz w:val="20"/>
      <w:szCs w:val="20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9014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44F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0C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CC6"/>
    <w:rPr>
      <w:color w:val="000000"/>
    </w:rPr>
  </w:style>
  <w:style w:type="paragraph" w:styleId="ab">
    <w:name w:val="footer"/>
    <w:basedOn w:val="a"/>
    <w:link w:val="ac"/>
    <w:uiPriority w:val="99"/>
    <w:unhideWhenUsed/>
    <w:rsid w:val="00A90C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CC6"/>
    <w:rPr>
      <w:color w:val="000000"/>
    </w:rPr>
  </w:style>
  <w:style w:type="table" w:styleId="ad">
    <w:name w:val="Table Grid"/>
    <w:basedOn w:val="a1"/>
    <w:uiPriority w:val="59"/>
    <w:rsid w:val="00DA7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07C9D-5AC5-4E3A-A145-33AD1C1A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2021-07-23T07:41:00Z</cp:lastPrinted>
  <dcterms:created xsi:type="dcterms:W3CDTF">2021-07-30T12:04:00Z</dcterms:created>
  <dcterms:modified xsi:type="dcterms:W3CDTF">2021-07-30T12:19:00Z</dcterms:modified>
</cp:coreProperties>
</file>